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871B5" w14:textId="06275D60" w:rsidR="00CE65C9" w:rsidRDefault="00CE65C9">
      <w:r>
        <w:rPr>
          <w:noProof/>
        </w:rPr>
        <mc:AlternateContent>
          <mc:Choice Requires="wps">
            <w:drawing>
              <wp:anchor distT="0" distB="0" distL="114300" distR="114300" simplePos="0" relativeHeight="251661312" behindDoc="0" locked="0" layoutInCell="1" allowOverlap="1" wp14:anchorId="32118921" wp14:editId="41A3A769">
                <wp:simplePos x="0" y="0"/>
                <wp:positionH relativeFrom="column">
                  <wp:posOffset>1725506</wp:posOffset>
                </wp:positionH>
                <wp:positionV relativeFrom="paragraph">
                  <wp:posOffset>5080</wp:posOffset>
                </wp:positionV>
                <wp:extent cx="7620" cy="1623060"/>
                <wp:effectExtent l="19050" t="0" r="49530" b="53340"/>
                <wp:wrapNone/>
                <wp:docPr id="2" name="Straight Connector 2"/>
                <wp:cNvGraphicFramePr/>
                <a:graphic xmlns:a="http://schemas.openxmlformats.org/drawingml/2006/main">
                  <a:graphicData uri="http://schemas.microsoft.com/office/word/2010/wordprocessingShape">
                    <wps:wsp>
                      <wps:cNvCnPr/>
                      <wps:spPr>
                        <a:xfrm flipH="1">
                          <a:off x="0" y="0"/>
                          <a:ext cx="7620" cy="1623060"/>
                        </a:xfrm>
                        <a:prstGeom prst="line">
                          <a:avLst/>
                        </a:prstGeom>
                        <a:ln w="57150">
                          <a:solidFill>
                            <a:srgbClr val="00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4BEBF0C" id="Straight Connector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35.85pt,.4pt" to="136.4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" strokecolor="#0cf" strokeweight="4.5pt">
                <v:stroke joinstyle="miter"/>
              </v:line>
            </w:pict>
          </mc:Fallback>
        </mc:AlternateContent>
      </w:r>
      <w:r>
        <w:rPr>
          <w:noProof/>
        </w:rPr>
        <w:drawing>
          <wp:anchor distT="0" distB="0" distL="114300" distR="114300" simplePos="0" relativeHeight="251658240" behindDoc="0" locked="0" layoutInCell="1" allowOverlap="1" wp14:anchorId="4B11017C" wp14:editId="2C7498EB">
            <wp:simplePos x="0" y="0"/>
            <wp:positionH relativeFrom="column">
              <wp:posOffset>-165947</wp:posOffset>
            </wp:positionH>
            <wp:positionV relativeFrom="paragraph">
              <wp:posOffset>-55034</wp:posOffset>
            </wp:positionV>
            <wp:extent cx="1909173" cy="170636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9173" cy="1706369"/>
                    </a:xfrm>
                    <a:prstGeom prst="rect">
                      <a:avLst/>
                    </a:prstGeom>
                    <a:noFill/>
                  </pic:spPr>
                </pic:pic>
              </a:graphicData>
            </a:graphic>
            <wp14:sizeRelH relativeFrom="page">
              <wp14:pctWidth>0</wp14:pctWidth>
            </wp14:sizeRelH>
            <wp14:sizeRelV relativeFrom="page">
              <wp14:pctHeight>0</wp14:pctHeight>
            </wp14:sizeRelV>
          </wp:anchor>
        </w:drawing>
      </w:r>
    </w:p>
    <w:p w14:paraId="37A14769" w14:textId="2F35E51F" w:rsidR="00CE65C9" w:rsidRDefault="00CE65C9">
      <w:r>
        <w:rPr>
          <w:noProof/>
        </w:rPr>
        <mc:AlternateContent>
          <mc:Choice Requires="wps">
            <w:drawing>
              <wp:anchor distT="45720" distB="45720" distL="114300" distR="114300" simplePos="0" relativeHeight="251660288" behindDoc="0" locked="0" layoutInCell="1" allowOverlap="1" wp14:anchorId="3D2ABBD0" wp14:editId="51A18483">
                <wp:simplePos x="0" y="0"/>
                <wp:positionH relativeFrom="margin">
                  <wp:align>right</wp:align>
                </wp:positionH>
                <wp:positionV relativeFrom="paragraph">
                  <wp:posOffset>11430</wp:posOffset>
                </wp:positionV>
                <wp:extent cx="485394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295400"/>
                        </a:xfrm>
                        <a:prstGeom prst="rect">
                          <a:avLst/>
                        </a:prstGeom>
                        <a:noFill/>
                        <a:ln w="9525">
                          <a:noFill/>
                          <a:miter lim="800000"/>
                          <a:headEnd/>
                          <a:tailEnd/>
                        </a:ln>
                      </wps:spPr>
                      <wps:txbx>
                        <w:txbxContent>
                          <w:p w14:paraId="73B61B2D" w14:textId="1FAA2F20" w:rsidR="00B37BD3" w:rsidRPr="00CE15CB" w:rsidRDefault="00B37BD3" w:rsidP="00981647">
                            <w:pPr>
                              <w:rPr>
                                <w:rFonts w:asciiTheme="majorHAnsi" w:hAnsiTheme="majorHAnsi" w:cstheme="majorHAnsi"/>
                                <w:sz w:val="72"/>
                                <w:szCs w:val="72"/>
                                <w:lang w:val="en-US"/>
                              </w:rPr>
                            </w:pPr>
                            <w:r w:rsidRPr="00CE15CB">
                              <w:rPr>
                                <w:rFonts w:asciiTheme="majorHAnsi" w:hAnsiTheme="majorHAnsi" w:cstheme="majorHAnsi"/>
                                <w:sz w:val="72"/>
                                <w:szCs w:val="72"/>
                                <w:lang w:val="en-US"/>
                              </w:rPr>
                              <w:t>Lost Language Survey</w:t>
                            </w:r>
                          </w:p>
                          <w:p w14:paraId="52A967D0" w14:textId="5EDE9FA9" w:rsidR="00B37BD3" w:rsidRPr="00CE15CB" w:rsidRDefault="00B37BD3" w:rsidP="00981647">
                            <w:pPr>
                              <w:rPr>
                                <w:rFonts w:asciiTheme="majorHAnsi" w:hAnsiTheme="majorHAnsi" w:cstheme="majorHAnsi"/>
                                <w:sz w:val="28"/>
                                <w:szCs w:val="28"/>
                                <w:lang w:val="en-US"/>
                              </w:rPr>
                            </w:pPr>
                            <w:r w:rsidRPr="00CE15CB">
                              <w:rPr>
                                <w:rFonts w:asciiTheme="majorHAnsi" w:hAnsiTheme="majorHAnsi" w:cstheme="majorHAnsi"/>
                                <w:sz w:val="28"/>
                                <w:szCs w:val="28"/>
                                <w:lang w:val="en-US"/>
                              </w:rPr>
                              <w:t xml:space="preserve">Please share your </w:t>
                            </w:r>
                            <w:r w:rsidR="00981647" w:rsidRPr="00CE15CB">
                              <w:rPr>
                                <w:rFonts w:asciiTheme="majorHAnsi" w:hAnsiTheme="majorHAnsi" w:cstheme="majorHAnsi"/>
                                <w:sz w:val="28"/>
                                <w:szCs w:val="28"/>
                                <w:lang w:val="en-US"/>
                              </w:rPr>
                              <w:t>“lost language” with us so we can represent it in our object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ABBD0" id="_x0000_t202" coordsize="21600,21600" o:spt="202" path="m,l,21600r21600,l21600,xe">
                <v:stroke joinstyle="miter"/>
                <v:path gradientshapeok="t" o:connecttype="rect"/>
              </v:shapetype>
              <v:shape id="Text Box 2" o:spid="_x0000_s1026" type="#_x0000_t202" style="position:absolute;margin-left:331pt;margin-top:.9pt;width:382.2pt;height:10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" filled="f" stroked="f">
                <v:textbox>
                  <w:txbxContent>
                    <w:p w14:paraId="73B61B2D" w14:textId="1FAA2F20" w:rsidR="00B37BD3" w:rsidRPr="00CE15CB" w:rsidRDefault="00B37BD3" w:rsidP="00981647">
                      <w:pPr>
                        <w:rPr>
                          <w:rFonts w:asciiTheme="majorHAnsi" w:hAnsiTheme="majorHAnsi" w:cstheme="majorHAnsi"/>
                          <w:sz w:val="72"/>
                          <w:szCs w:val="72"/>
                          <w:lang w:val="en-US"/>
                        </w:rPr>
                      </w:pPr>
                      <w:r w:rsidRPr="00CE15CB">
                        <w:rPr>
                          <w:rFonts w:asciiTheme="majorHAnsi" w:hAnsiTheme="majorHAnsi" w:cstheme="majorHAnsi"/>
                          <w:sz w:val="72"/>
                          <w:szCs w:val="72"/>
                          <w:lang w:val="en-US"/>
                        </w:rPr>
                        <w:t>Lost Language Survey</w:t>
                      </w:r>
                    </w:p>
                    <w:p w14:paraId="52A967D0" w14:textId="5EDE9FA9" w:rsidR="00B37BD3" w:rsidRPr="00CE15CB" w:rsidRDefault="00B37BD3" w:rsidP="00981647">
                      <w:pPr>
                        <w:rPr>
                          <w:rFonts w:asciiTheme="majorHAnsi" w:hAnsiTheme="majorHAnsi" w:cstheme="majorHAnsi"/>
                          <w:sz w:val="28"/>
                          <w:szCs w:val="28"/>
                          <w:lang w:val="en-US"/>
                        </w:rPr>
                      </w:pPr>
                      <w:r w:rsidRPr="00CE15CB">
                        <w:rPr>
                          <w:rFonts w:asciiTheme="majorHAnsi" w:hAnsiTheme="majorHAnsi" w:cstheme="majorHAnsi"/>
                          <w:sz w:val="28"/>
                          <w:szCs w:val="28"/>
                          <w:lang w:val="en-US"/>
                        </w:rPr>
                        <w:t xml:space="preserve">Please share your </w:t>
                      </w:r>
                      <w:r w:rsidR="00981647" w:rsidRPr="00CE15CB">
                        <w:rPr>
                          <w:rFonts w:asciiTheme="majorHAnsi" w:hAnsiTheme="majorHAnsi" w:cstheme="majorHAnsi"/>
                          <w:sz w:val="28"/>
                          <w:szCs w:val="28"/>
                          <w:lang w:val="en-US"/>
                        </w:rPr>
                        <w:t>“lost language” with us so we can represent it in our object records.</w:t>
                      </w:r>
                    </w:p>
                  </w:txbxContent>
                </v:textbox>
                <w10:wrap type="square" anchorx="margin"/>
              </v:shape>
            </w:pict>
          </mc:Fallback>
        </mc:AlternateContent>
      </w:r>
    </w:p>
    <w:p w14:paraId="6765DBC1" w14:textId="77777777" w:rsidR="00CE65C9" w:rsidRDefault="00CE65C9"/>
    <w:p w14:paraId="7903A418" w14:textId="77777777" w:rsidR="00CE65C9" w:rsidRDefault="00CE65C9"/>
    <w:p w14:paraId="76A5EC41" w14:textId="77777777" w:rsidR="00CE65C9" w:rsidRDefault="00CE65C9"/>
    <w:p w14:paraId="0CEE04E3" w14:textId="77777777" w:rsidR="00CE65C9" w:rsidRDefault="00CE65C9"/>
    <w:p w14:paraId="4745216B" w14:textId="02D131FB" w:rsidR="00CE65C9" w:rsidRDefault="003D7249">
      <w:r>
        <w:rPr>
          <w:noProof/>
        </w:rPr>
        <mc:AlternateContent>
          <mc:Choice Requires="wps">
            <w:drawing>
              <wp:anchor distT="45720" distB="45720" distL="114300" distR="114300" simplePos="0" relativeHeight="251663360" behindDoc="0" locked="0" layoutInCell="1" allowOverlap="1" wp14:anchorId="23425CA1" wp14:editId="28F66260">
                <wp:simplePos x="0" y="0"/>
                <wp:positionH relativeFrom="margin">
                  <wp:align>left</wp:align>
                </wp:positionH>
                <wp:positionV relativeFrom="paragraph">
                  <wp:posOffset>358775</wp:posOffset>
                </wp:positionV>
                <wp:extent cx="6537960" cy="140462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04620"/>
                        </a:xfrm>
                        <a:prstGeom prst="rect">
                          <a:avLst/>
                        </a:prstGeom>
                        <a:solidFill>
                          <a:srgbClr val="FFFFFF"/>
                        </a:solidFill>
                        <a:ln w="9525">
                          <a:solidFill>
                            <a:srgbClr val="000000"/>
                          </a:solidFill>
                          <a:miter lim="800000"/>
                          <a:headEnd/>
                          <a:tailEnd/>
                        </a:ln>
                      </wps:spPr>
                      <wps:txbx>
                        <w:txbxContent>
                          <w:p w14:paraId="4C3DF8A8" w14:textId="13BAE59B" w:rsidR="00CE65C9" w:rsidRDefault="00CE65C9">
                            <w:pPr>
                              <w:rPr>
                                <w:lang w:val="en-US"/>
                              </w:rPr>
                            </w:pPr>
                            <w:r w:rsidRPr="006922AF">
                              <w:rPr>
                                <w:highlight w:val="yellow"/>
                                <w:lang w:val="en-US"/>
                              </w:rPr>
                              <w:t>About the project</w:t>
                            </w:r>
                            <w:r w:rsidR="00821793" w:rsidRPr="006922AF">
                              <w:rPr>
                                <w:highlight w:val="yellow"/>
                                <w:lang w:val="en-US"/>
                              </w:rPr>
                              <w:t>:</w:t>
                            </w:r>
                          </w:p>
                          <w:p w14:paraId="003A2F3E" w14:textId="36D84A14" w:rsidR="00C267A6" w:rsidRDefault="00821793">
                            <w:pPr>
                              <w:rPr>
                                <w:lang w:val="en-US"/>
                              </w:rPr>
                            </w:pPr>
                            <w:r w:rsidRPr="00B13197">
                              <w:rPr>
                                <w:i/>
                                <w:iCs/>
                                <w:lang w:val="en-US"/>
                              </w:rPr>
                              <w:t>Lost Language of Nature</w:t>
                            </w:r>
                            <w:r w:rsidRPr="00821793">
                              <w:rPr>
                                <w:lang w:val="en-US"/>
                              </w:rPr>
                              <w:t xml:space="preserve"> will bring stories of animals and nature from around the world to Saffron Walden Museum. A year-long project to begin to </w:t>
                            </w:r>
                            <w:r w:rsidR="006922AF" w:rsidRPr="00821793">
                              <w:rPr>
                                <w:lang w:val="en-US"/>
                              </w:rPr>
                              <w:t>recogni</w:t>
                            </w:r>
                            <w:r w:rsidR="006922AF">
                              <w:rPr>
                                <w:lang w:val="en-US"/>
                              </w:rPr>
                              <w:t>s</w:t>
                            </w:r>
                            <w:r w:rsidR="006922AF" w:rsidRPr="00821793">
                              <w:rPr>
                                <w:lang w:val="en-US"/>
                              </w:rPr>
                              <w:t>e</w:t>
                            </w:r>
                            <w:r w:rsidRPr="00821793">
                              <w:rPr>
                                <w:lang w:val="en-US"/>
                              </w:rPr>
                              <w:t xml:space="preserve"> and discuss the global origins of the museum’s taxidermy items and to respect, share and record their international stories through community work and exhibitions.</w:t>
                            </w:r>
                          </w:p>
                          <w:p w14:paraId="5D5EB9D7" w14:textId="782EE694" w:rsidR="00821793" w:rsidRPr="00CE65C9" w:rsidRDefault="00821793">
                            <w:pPr>
                              <w:rPr>
                                <w:lang w:val="en-US"/>
                              </w:rPr>
                            </w:pPr>
                            <w:r>
                              <w:rPr>
                                <w:lang w:val="en-US"/>
                              </w:rPr>
                              <w:t xml:space="preserve">The focus of our community work is to collect both local and international stories and cultural information about our taxidermy specimens from the public – THAT’S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25CA1" id="_x0000_s1027" type="#_x0000_t202" style="position:absolute;margin-left:0;margin-top:28.25pt;width:514.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">
                <v:textbox style="mso-fit-shape-to-text:t">
                  <w:txbxContent>
                    <w:p w14:paraId="4C3DF8A8" w14:textId="13BAE59B" w:rsidR="00CE65C9" w:rsidRDefault="00CE65C9">
                      <w:pPr>
                        <w:rPr>
                          <w:lang w:val="en-US"/>
                        </w:rPr>
                      </w:pPr>
                      <w:r w:rsidRPr="006922AF">
                        <w:rPr>
                          <w:highlight w:val="yellow"/>
                          <w:lang w:val="en-US"/>
                        </w:rPr>
                        <w:t>About the project</w:t>
                      </w:r>
                      <w:r w:rsidR="00821793" w:rsidRPr="006922AF">
                        <w:rPr>
                          <w:highlight w:val="yellow"/>
                          <w:lang w:val="en-US"/>
                        </w:rPr>
                        <w:t>:</w:t>
                      </w:r>
                    </w:p>
                    <w:p w14:paraId="003A2F3E" w14:textId="36D84A14" w:rsidR="00C267A6" w:rsidRDefault="00821793">
                      <w:pPr>
                        <w:rPr>
                          <w:lang w:val="en-US"/>
                        </w:rPr>
                      </w:pPr>
                      <w:r w:rsidRPr="00B13197">
                        <w:rPr>
                          <w:i/>
                          <w:iCs/>
                          <w:lang w:val="en-US"/>
                        </w:rPr>
                        <w:t>Lost Language of Nature</w:t>
                      </w:r>
                      <w:r w:rsidRPr="00821793">
                        <w:rPr>
                          <w:lang w:val="en-US"/>
                        </w:rPr>
                        <w:t xml:space="preserve"> will bring stories of animals and nature from around the world to Saffron Walden Museum. A year-long project to begin to </w:t>
                      </w:r>
                      <w:r w:rsidR="006922AF" w:rsidRPr="00821793">
                        <w:rPr>
                          <w:lang w:val="en-US"/>
                        </w:rPr>
                        <w:t>recogni</w:t>
                      </w:r>
                      <w:r w:rsidR="006922AF">
                        <w:rPr>
                          <w:lang w:val="en-US"/>
                        </w:rPr>
                        <w:t>s</w:t>
                      </w:r>
                      <w:r w:rsidR="006922AF" w:rsidRPr="00821793">
                        <w:rPr>
                          <w:lang w:val="en-US"/>
                        </w:rPr>
                        <w:t>e</w:t>
                      </w:r>
                      <w:r w:rsidRPr="00821793">
                        <w:rPr>
                          <w:lang w:val="en-US"/>
                        </w:rPr>
                        <w:t xml:space="preserve"> and discuss the global origins of the museum’s taxidermy items and to respect, share and record their international stories through community work and exhibitions.</w:t>
                      </w:r>
                    </w:p>
                    <w:p w14:paraId="5D5EB9D7" w14:textId="782EE694" w:rsidR="00821793" w:rsidRPr="00CE65C9" w:rsidRDefault="00821793">
                      <w:pPr>
                        <w:rPr>
                          <w:lang w:val="en-US"/>
                        </w:rPr>
                      </w:pPr>
                      <w:r>
                        <w:rPr>
                          <w:lang w:val="en-US"/>
                        </w:rPr>
                        <w:t xml:space="preserve">The focus of our community work is to collect both local and international stories and cultural information about our taxidermy specimens from the public – THAT’S YOU!  </w:t>
                      </w:r>
                    </w:p>
                  </w:txbxContent>
                </v:textbox>
                <w10:wrap type="square" anchorx="margin"/>
              </v:shape>
            </w:pict>
          </mc:Fallback>
        </mc:AlternateContent>
      </w:r>
    </w:p>
    <w:p w14:paraId="5DDE6361" w14:textId="47E38B06" w:rsidR="00CE65C9" w:rsidRDefault="006922AF">
      <w:r>
        <w:rPr>
          <w:noProof/>
        </w:rPr>
        <mc:AlternateContent>
          <mc:Choice Requires="wps">
            <w:drawing>
              <wp:anchor distT="45720" distB="45720" distL="114300" distR="114300" simplePos="0" relativeHeight="251667456" behindDoc="0" locked="0" layoutInCell="1" allowOverlap="1" wp14:anchorId="600552FB" wp14:editId="7F593E0B">
                <wp:simplePos x="0" y="0"/>
                <wp:positionH relativeFrom="margin">
                  <wp:align>left</wp:align>
                </wp:positionH>
                <wp:positionV relativeFrom="paragraph">
                  <wp:posOffset>4122420</wp:posOffset>
                </wp:positionV>
                <wp:extent cx="6484620" cy="1404620"/>
                <wp:effectExtent l="0" t="0" r="1143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04620"/>
                        </a:xfrm>
                        <a:prstGeom prst="rect">
                          <a:avLst/>
                        </a:prstGeom>
                        <a:solidFill>
                          <a:srgbClr val="FFFFFF"/>
                        </a:solidFill>
                        <a:ln w="9525">
                          <a:solidFill>
                            <a:srgbClr val="000000"/>
                          </a:solidFill>
                          <a:miter lim="800000"/>
                          <a:headEnd/>
                          <a:tailEnd/>
                        </a:ln>
                      </wps:spPr>
                      <wps:txbx>
                        <w:txbxContent>
                          <w:p w14:paraId="0C9D1B78" w14:textId="1ED51E77" w:rsidR="00CE65C9" w:rsidRDefault="00CE65C9" w:rsidP="00CE65C9">
                            <w:pPr>
                              <w:rPr>
                                <w:lang w:val="en-US"/>
                              </w:rPr>
                            </w:pPr>
                            <w:r w:rsidRPr="006922AF">
                              <w:rPr>
                                <w:highlight w:val="yellow"/>
                                <w:lang w:val="en-US"/>
                              </w:rPr>
                              <w:t>How to use this form</w:t>
                            </w:r>
                          </w:p>
                          <w:p w14:paraId="65C5AEA6" w14:textId="09658EB6" w:rsidR="006922AF" w:rsidRDefault="00B13197" w:rsidP="00CE65C9">
                            <w:pPr>
                              <w:rPr>
                                <w:lang w:val="en-US"/>
                              </w:rPr>
                            </w:pPr>
                            <w:r>
                              <w:rPr>
                                <w:lang w:val="en-US"/>
                              </w:rPr>
                              <w:t xml:space="preserve">This booklet is </w:t>
                            </w:r>
                            <w:r w:rsidR="006922AF">
                              <w:rPr>
                                <w:lang w:val="en-US"/>
                              </w:rPr>
                              <w:t>a list of the birds we hope to conserve during the project. We have also listed some of the names and stories we have found during our own research.</w:t>
                            </w:r>
                          </w:p>
                          <w:p w14:paraId="3DE063AC" w14:textId="3764C709" w:rsidR="006922AF" w:rsidRDefault="006922AF" w:rsidP="00CE65C9">
                            <w:pPr>
                              <w:rPr>
                                <w:lang w:val="en-US"/>
                              </w:rPr>
                            </w:pPr>
                            <w:r>
                              <w:rPr>
                                <w:lang w:val="en-US"/>
                              </w:rPr>
                              <w:t>Take a look at the list and if you have any words or stories to share</w:t>
                            </w:r>
                            <w:r w:rsidR="00C01814">
                              <w:rPr>
                                <w:lang w:val="en-US"/>
                              </w:rPr>
                              <w:t xml:space="preserve"> about</w:t>
                            </w:r>
                            <w:r>
                              <w:rPr>
                                <w:lang w:val="en-US"/>
                              </w:rPr>
                              <w:t xml:space="preserve"> </w:t>
                            </w:r>
                            <w:r w:rsidR="00612263">
                              <w:rPr>
                                <w:lang w:val="en-US"/>
                              </w:rPr>
                              <w:t xml:space="preserve">any of the birds, please complete the form on page </w:t>
                            </w:r>
                            <w:r w:rsidR="00B13197">
                              <w:rPr>
                                <w:lang w:val="en-US"/>
                              </w:rPr>
                              <w:t>9</w:t>
                            </w:r>
                            <w:r w:rsidR="00612263">
                              <w:rPr>
                                <w:lang w:val="en-US"/>
                              </w:rPr>
                              <w:t xml:space="preserve"> and tell us all about it.</w:t>
                            </w:r>
                          </w:p>
                          <w:p w14:paraId="2A9983D4" w14:textId="5B2D7165" w:rsidR="00612263" w:rsidRPr="00CE65C9" w:rsidRDefault="00612263" w:rsidP="00CE65C9">
                            <w:pPr>
                              <w:rPr>
                                <w:lang w:val="en-US"/>
                              </w:rPr>
                            </w:pPr>
                            <w:r>
                              <w:rPr>
                                <w:lang w:val="en-US"/>
                              </w:rPr>
                              <w:t>Finally, please sign the consent form on the back page and hand in at the front desk</w:t>
                            </w:r>
                            <w:r w:rsidR="00EE543A">
                              <w:rPr>
                                <w:lang w:val="en-US"/>
                              </w:rPr>
                              <w:t xml:space="preserve"> to put in </w:t>
                            </w:r>
                            <w:r w:rsidR="00EE543A" w:rsidRPr="00EE543A">
                              <w:rPr>
                                <w:b/>
                                <w:bCs/>
                                <w:lang w:val="en-US"/>
                              </w:rPr>
                              <w:t>Charlotte</w:t>
                            </w:r>
                            <w:r w:rsidR="00C01814">
                              <w:rPr>
                                <w:b/>
                                <w:bCs/>
                                <w:lang w:val="en-US"/>
                              </w:rPr>
                              <w:t>’s</w:t>
                            </w:r>
                            <w:r w:rsidR="00EE543A" w:rsidRPr="00EE543A">
                              <w:rPr>
                                <w:b/>
                                <w:bCs/>
                                <w:lang w:val="en-US"/>
                              </w:rPr>
                              <w:t xml:space="preserve"> or James</w:t>
                            </w:r>
                            <w:r w:rsidR="00C01814">
                              <w:rPr>
                                <w:b/>
                                <w:bCs/>
                                <w:lang w:val="en-US"/>
                              </w:rPr>
                              <w:t>’</w:t>
                            </w:r>
                            <w:r w:rsidR="00EE543A" w:rsidRPr="00EE543A">
                              <w:rPr>
                                <w:b/>
                                <w:bCs/>
                                <w:lang w:val="en-US"/>
                              </w:rPr>
                              <w:t xml:space="preserve"> in</w:t>
                            </w:r>
                            <w:r w:rsidR="00C01814">
                              <w:rPr>
                                <w:b/>
                                <w:bCs/>
                                <w:lang w:val="en-US"/>
                              </w:rPr>
                              <w:t>-</w:t>
                            </w:r>
                            <w:r w:rsidR="00EE543A" w:rsidRPr="00EE543A">
                              <w:rPr>
                                <w:b/>
                                <w:bCs/>
                                <w:lang w:val="en-US"/>
                              </w:rPr>
                              <w:t>tray</w:t>
                            </w:r>
                            <w:r w:rsidR="00EE543A">
                              <w:rPr>
                                <w:b/>
                                <w:bCs/>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552FB" id="_x0000_s1028" type="#_x0000_t202" style="position:absolute;margin-left:0;margin-top:324.6pt;width:510.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">
                <v:textbox style="mso-fit-shape-to-text:t">
                  <w:txbxContent>
                    <w:p w14:paraId="0C9D1B78" w14:textId="1ED51E77" w:rsidR="00CE65C9" w:rsidRDefault="00CE65C9" w:rsidP="00CE65C9">
                      <w:pPr>
                        <w:rPr>
                          <w:lang w:val="en-US"/>
                        </w:rPr>
                      </w:pPr>
                      <w:r w:rsidRPr="006922AF">
                        <w:rPr>
                          <w:highlight w:val="yellow"/>
                          <w:lang w:val="en-US"/>
                        </w:rPr>
                        <w:t>How to use this form</w:t>
                      </w:r>
                    </w:p>
                    <w:p w14:paraId="65C5AEA6" w14:textId="09658EB6" w:rsidR="006922AF" w:rsidRDefault="00B13197" w:rsidP="00CE65C9">
                      <w:pPr>
                        <w:rPr>
                          <w:lang w:val="en-US"/>
                        </w:rPr>
                      </w:pPr>
                      <w:r>
                        <w:rPr>
                          <w:lang w:val="en-US"/>
                        </w:rPr>
                        <w:t xml:space="preserve">This booklet is </w:t>
                      </w:r>
                      <w:r w:rsidR="006922AF">
                        <w:rPr>
                          <w:lang w:val="en-US"/>
                        </w:rPr>
                        <w:t>a list of the birds we hope to conserve during the project. We have also listed some of the names and stories we have found during our own research.</w:t>
                      </w:r>
                    </w:p>
                    <w:p w14:paraId="3DE063AC" w14:textId="3764C709" w:rsidR="006922AF" w:rsidRDefault="006922AF" w:rsidP="00CE65C9">
                      <w:pPr>
                        <w:rPr>
                          <w:lang w:val="en-US"/>
                        </w:rPr>
                      </w:pPr>
                      <w:r>
                        <w:rPr>
                          <w:lang w:val="en-US"/>
                        </w:rPr>
                        <w:t>Take a look at the list and if you have any words or stories to share</w:t>
                      </w:r>
                      <w:r w:rsidR="00C01814">
                        <w:rPr>
                          <w:lang w:val="en-US"/>
                        </w:rPr>
                        <w:t xml:space="preserve"> about</w:t>
                      </w:r>
                      <w:r>
                        <w:rPr>
                          <w:lang w:val="en-US"/>
                        </w:rPr>
                        <w:t xml:space="preserve"> </w:t>
                      </w:r>
                      <w:r w:rsidR="00612263">
                        <w:rPr>
                          <w:lang w:val="en-US"/>
                        </w:rPr>
                        <w:t xml:space="preserve">any of the birds, please complete the form on page </w:t>
                      </w:r>
                      <w:r w:rsidR="00B13197">
                        <w:rPr>
                          <w:lang w:val="en-US"/>
                        </w:rPr>
                        <w:t>9</w:t>
                      </w:r>
                      <w:r w:rsidR="00612263">
                        <w:rPr>
                          <w:lang w:val="en-US"/>
                        </w:rPr>
                        <w:t xml:space="preserve"> and tell us all about it.</w:t>
                      </w:r>
                    </w:p>
                    <w:p w14:paraId="2A9983D4" w14:textId="5B2D7165" w:rsidR="00612263" w:rsidRPr="00CE65C9" w:rsidRDefault="00612263" w:rsidP="00CE65C9">
                      <w:pPr>
                        <w:rPr>
                          <w:lang w:val="en-US"/>
                        </w:rPr>
                      </w:pPr>
                      <w:r>
                        <w:rPr>
                          <w:lang w:val="en-US"/>
                        </w:rPr>
                        <w:t>Finally, please sign the consent form on the back page and hand in at the front desk</w:t>
                      </w:r>
                      <w:r w:rsidR="00EE543A">
                        <w:rPr>
                          <w:lang w:val="en-US"/>
                        </w:rPr>
                        <w:t xml:space="preserve"> to put in </w:t>
                      </w:r>
                      <w:r w:rsidR="00EE543A" w:rsidRPr="00EE543A">
                        <w:rPr>
                          <w:b/>
                          <w:bCs/>
                          <w:lang w:val="en-US"/>
                        </w:rPr>
                        <w:t>Charlotte</w:t>
                      </w:r>
                      <w:r w:rsidR="00C01814">
                        <w:rPr>
                          <w:b/>
                          <w:bCs/>
                          <w:lang w:val="en-US"/>
                        </w:rPr>
                        <w:t>’s</w:t>
                      </w:r>
                      <w:r w:rsidR="00EE543A" w:rsidRPr="00EE543A">
                        <w:rPr>
                          <w:b/>
                          <w:bCs/>
                          <w:lang w:val="en-US"/>
                        </w:rPr>
                        <w:t xml:space="preserve"> or James</w:t>
                      </w:r>
                      <w:r w:rsidR="00C01814">
                        <w:rPr>
                          <w:b/>
                          <w:bCs/>
                          <w:lang w:val="en-US"/>
                        </w:rPr>
                        <w:t>’</w:t>
                      </w:r>
                      <w:r w:rsidR="00EE543A" w:rsidRPr="00EE543A">
                        <w:rPr>
                          <w:b/>
                          <w:bCs/>
                          <w:lang w:val="en-US"/>
                        </w:rPr>
                        <w:t xml:space="preserve"> in</w:t>
                      </w:r>
                      <w:r w:rsidR="00C01814">
                        <w:rPr>
                          <w:b/>
                          <w:bCs/>
                          <w:lang w:val="en-US"/>
                        </w:rPr>
                        <w:t>-</w:t>
                      </w:r>
                      <w:r w:rsidR="00EE543A" w:rsidRPr="00EE543A">
                        <w:rPr>
                          <w:b/>
                          <w:bCs/>
                          <w:lang w:val="en-US"/>
                        </w:rPr>
                        <w:t>tray</w:t>
                      </w:r>
                      <w:r w:rsidR="00EE543A">
                        <w:rPr>
                          <w:b/>
                          <w:bCs/>
                          <w:lang w:val="en-US"/>
                        </w:rPr>
                        <w:t>.</w:t>
                      </w:r>
                    </w:p>
                  </w:txbxContent>
                </v:textbox>
                <w10:wrap type="square" anchorx="margin"/>
              </v:shape>
            </w:pict>
          </mc:Fallback>
        </mc:AlternateContent>
      </w:r>
      <w:r w:rsidR="00821793">
        <w:rPr>
          <w:noProof/>
        </w:rPr>
        <mc:AlternateContent>
          <mc:Choice Requires="wps">
            <w:drawing>
              <wp:anchor distT="45720" distB="45720" distL="114300" distR="114300" simplePos="0" relativeHeight="251665408" behindDoc="0" locked="0" layoutInCell="1" allowOverlap="1" wp14:anchorId="417C943E" wp14:editId="1E6AAA01">
                <wp:simplePos x="0" y="0"/>
                <wp:positionH relativeFrom="margin">
                  <wp:align>left</wp:align>
                </wp:positionH>
                <wp:positionV relativeFrom="paragraph">
                  <wp:posOffset>1875155</wp:posOffset>
                </wp:positionV>
                <wp:extent cx="6499860" cy="1404620"/>
                <wp:effectExtent l="0" t="0" r="1524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4620"/>
                        </a:xfrm>
                        <a:prstGeom prst="rect">
                          <a:avLst/>
                        </a:prstGeom>
                        <a:solidFill>
                          <a:srgbClr val="FFFFFF"/>
                        </a:solidFill>
                        <a:ln w="9525">
                          <a:solidFill>
                            <a:srgbClr val="000000"/>
                          </a:solidFill>
                          <a:miter lim="800000"/>
                          <a:headEnd/>
                          <a:tailEnd/>
                        </a:ln>
                      </wps:spPr>
                      <wps:txbx>
                        <w:txbxContent>
                          <w:p w14:paraId="2CE4774B" w14:textId="04072B3A" w:rsidR="00CE65C9" w:rsidRDefault="00CE65C9" w:rsidP="00CE65C9">
                            <w:pPr>
                              <w:rPr>
                                <w:lang w:val="en-US"/>
                              </w:rPr>
                            </w:pPr>
                            <w:r w:rsidRPr="006922AF">
                              <w:rPr>
                                <w:highlight w:val="yellow"/>
                                <w:lang w:val="en-US"/>
                              </w:rPr>
                              <w:t>Why we need community input</w:t>
                            </w:r>
                            <w:r w:rsidR="00821793" w:rsidRPr="006922AF">
                              <w:rPr>
                                <w:highlight w:val="yellow"/>
                                <w:lang w:val="en-US"/>
                              </w:rPr>
                              <w:t>:</w:t>
                            </w:r>
                          </w:p>
                          <w:p w14:paraId="2212013A" w14:textId="2A45C787" w:rsidR="00821793" w:rsidRDefault="006922AF" w:rsidP="00CE65C9">
                            <w:pPr>
                              <w:rPr>
                                <w:lang w:val="en-US"/>
                              </w:rPr>
                            </w:pPr>
                            <w:r>
                              <w:rPr>
                                <w:lang w:val="en-US"/>
                              </w:rPr>
                              <w:t>The information that we currently hold on our specimens is purely scientific, which means it is simply the scientific name, the English common name and possibly the sex and where the bird was collected.</w:t>
                            </w:r>
                          </w:p>
                          <w:p w14:paraId="1C92774A" w14:textId="6ECD3914" w:rsidR="006922AF" w:rsidRDefault="00B13197" w:rsidP="00CE65C9">
                            <w:pPr>
                              <w:rPr>
                                <w:lang w:val="en-US"/>
                              </w:rPr>
                            </w:pPr>
                            <w:r>
                              <w:rPr>
                                <w:lang w:val="en-US"/>
                              </w:rPr>
                              <w:t>W</w:t>
                            </w:r>
                            <w:r w:rsidR="006922AF">
                              <w:rPr>
                                <w:lang w:val="en-US"/>
                              </w:rPr>
                              <w:t>e don’t have any information on how these animals have informed and influence</w:t>
                            </w:r>
                            <w:r w:rsidR="00685630">
                              <w:rPr>
                                <w:lang w:val="en-US"/>
                              </w:rPr>
                              <w:t>/d</w:t>
                            </w:r>
                            <w:r w:rsidR="006922AF">
                              <w:rPr>
                                <w:lang w:val="en-US"/>
                              </w:rPr>
                              <w:t xml:space="preserve"> the culture of the peoples where the birds live. </w:t>
                            </w:r>
                          </w:p>
                          <w:p w14:paraId="773C0536" w14:textId="5A1DEA93" w:rsidR="006922AF" w:rsidRPr="00CE65C9" w:rsidRDefault="006922AF" w:rsidP="00CE65C9">
                            <w:pPr>
                              <w:rPr>
                                <w:lang w:val="en-US"/>
                              </w:rPr>
                            </w:pPr>
                            <w:r>
                              <w:rPr>
                                <w:lang w:val="en-US"/>
                              </w:rPr>
                              <w:t>We want to collect this really important information too</w:t>
                            </w:r>
                            <w:r w:rsidR="001463B7">
                              <w:rPr>
                                <w:lang w:val="en-US"/>
                              </w:rPr>
                              <w:t>,</w:t>
                            </w:r>
                            <w:r>
                              <w:rPr>
                                <w:lang w:val="en-US"/>
                              </w:rPr>
                              <w:t xml:space="preserve"> use it to update our records</w:t>
                            </w:r>
                            <w:r w:rsidR="00685630">
                              <w:rPr>
                                <w:lang w:val="en-US"/>
                              </w:rPr>
                              <w:t>,</w:t>
                            </w:r>
                            <w:r>
                              <w:rPr>
                                <w:lang w:val="en-US"/>
                              </w:rPr>
                              <w:t xml:space="preserve"> and inform future displays and exhibitions in the </w:t>
                            </w:r>
                            <w:r w:rsidR="00685630">
                              <w:rPr>
                                <w:lang w:val="en-US"/>
                              </w:rPr>
                              <w:t>M</w:t>
                            </w:r>
                            <w:r>
                              <w:rPr>
                                <w:lang w:val="en-US"/>
                              </w:rPr>
                              <w:t xml:space="preserve">useum and in the community, starting with </w:t>
                            </w:r>
                            <w:r w:rsidR="00B13197" w:rsidRPr="00B13197">
                              <w:rPr>
                                <w:i/>
                                <w:iCs/>
                                <w:lang w:val="en-US"/>
                              </w:rPr>
                              <w:t xml:space="preserve">The </w:t>
                            </w:r>
                            <w:r w:rsidRPr="00B13197">
                              <w:rPr>
                                <w:i/>
                                <w:iCs/>
                                <w:lang w:val="en-US"/>
                              </w:rPr>
                              <w:t>Lost Language of Nature</w:t>
                            </w:r>
                            <w:r>
                              <w:rPr>
                                <w:lang w:val="en-US"/>
                              </w:rPr>
                              <w:t xml:space="preserve"> </w:t>
                            </w:r>
                            <w:r w:rsidR="001463B7">
                              <w:rPr>
                                <w:lang w:val="en-US"/>
                              </w:rPr>
                              <w:t>e</w:t>
                            </w:r>
                            <w:r>
                              <w:rPr>
                                <w:lang w:val="en-US"/>
                              </w:rPr>
                              <w:t xml:space="preserve">xhibition opening at the </w:t>
                            </w:r>
                            <w:r w:rsidR="00B13197">
                              <w:rPr>
                                <w:lang w:val="en-US"/>
                              </w:rPr>
                              <w:t>m</w:t>
                            </w:r>
                            <w:r>
                              <w:rPr>
                                <w:lang w:val="en-US"/>
                              </w:rPr>
                              <w:t xml:space="preserve">useum in July.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7C943E" id="_x0000_s1029" type="#_x0000_t202" style="position:absolute;margin-left:0;margin-top:147.65pt;width:511.8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5aJwIAAEw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">
                <v:textbox style="mso-fit-shape-to-text:t">
                  <w:txbxContent>
                    <w:p w14:paraId="2CE4774B" w14:textId="04072B3A" w:rsidR="00CE65C9" w:rsidRDefault="00CE65C9" w:rsidP="00CE65C9">
                      <w:pPr>
                        <w:rPr>
                          <w:lang w:val="en-US"/>
                        </w:rPr>
                      </w:pPr>
                      <w:r w:rsidRPr="006922AF">
                        <w:rPr>
                          <w:highlight w:val="yellow"/>
                          <w:lang w:val="en-US"/>
                        </w:rPr>
                        <w:t>Why we need community input</w:t>
                      </w:r>
                      <w:r w:rsidR="00821793" w:rsidRPr="006922AF">
                        <w:rPr>
                          <w:highlight w:val="yellow"/>
                          <w:lang w:val="en-US"/>
                        </w:rPr>
                        <w:t>:</w:t>
                      </w:r>
                    </w:p>
                    <w:p w14:paraId="2212013A" w14:textId="2A45C787" w:rsidR="00821793" w:rsidRDefault="006922AF" w:rsidP="00CE65C9">
                      <w:pPr>
                        <w:rPr>
                          <w:lang w:val="en-US"/>
                        </w:rPr>
                      </w:pPr>
                      <w:r>
                        <w:rPr>
                          <w:lang w:val="en-US"/>
                        </w:rPr>
                        <w:t>The information that we currently hold on our specimens is purely scientific, which means it is simply the scientific name, the English common name and possibly the sex and where the bird was collected.</w:t>
                      </w:r>
                    </w:p>
                    <w:p w14:paraId="1C92774A" w14:textId="6ECD3914" w:rsidR="006922AF" w:rsidRDefault="00B13197" w:rsidP="00CE65C9">
                      <w:pPr>
                        <w:rPr>
                          <w:lang w:val="en-US"/>
                        </w:rPr>
                      </w:pPr>
                      <w:r>
                        <w:rPr>
                          <w:lang w:val="en-US"/>
                        </w:rPr>
                        <w:t>W</w:t>
                      </w:r>
                      <w:r w:rsidR="006922AF">
                        <w:rPr>
                          <w:lang w:val="en-US"/>
                        </w:rPr>
                        <w:t>e don’t have any information on how these animals have informed and influence</w:t>
                      </w:r>
                      <w:r w:rsidR="00685630">
                        <w:rPr>
                          <w:lang w:val="en-US"/>
                        </w:rPr>
                        <w:t>/d</w:t>
                      </w:r>
                      <w:r w:rsidR="006922AF">
                        <w:rPr>
                          <w:lang w:val="en-US"/>
                        </w:rPr>
                        <w:t xml:space="preserve"> the culture of the peoples where the birds live. </w:t>
                      </w:r>
                    </w:p>
                    <w:p w14:paraId="773C0536" w14:textId="5A1DEA93" w:rsidR="006922AF" w:rsidRPr="00CE65C9" w:rsidRDefault="006922AF" w:rsidP="00CE65C9">
                      <w:pPr>
                        <w:rPr>
                          <w:lang w:val="en-US"/>
                        </w:rPr>
                      </w:pPr>
                      <w:r>
                        <w:rPr>
                          <w:lang w:val="en-US"/>
                        </w:rPr>
                        <w:t>We want to collect this really important information too</w:t>
                      </w:r>
                      <w:r w:rsidR="001463B7">
                        <w:rPr>
                          <w:lang w:val="en-US"/>
                        </w:rPr>
                        <w:t>,</w:t>
                      </w:r>
                      <w:r>
                        <w:rPr>
                          <w:lang w:val="en-US"/>
                        </w:rPr>
                        <w:t xml:space="preserve"> use it to update our records</w:t>
                      </w:r>
                      <w:r w:rsidR="00685630">
                        <w:rPr>
                          <w:lang w:val="en-US"/>
                        </w:rPr>
                        <w:t>,</w:t>
                      </w:r>
                      <w:r>
                        <w:rPr>
                          <w:lang w:val="en-US"/>
                        </w:rPr>
                        <w:t xml:space="preserve"> and inform future displays and exhibitions in the </w:t>
                      </w:r>
                      <w:r w:rsidR="00685630">
                        <w:rPr>
                          <w:lang w:val="en-US"/>
                        </w:rPr>
                        <w:t>M</w:t>
                      </w:r>
                      <w:r>
                        <w:rPr>
                          <w:lang w:val="en-US"/>
                        </w:rPr>
                        <w:t xml:space="preserve">useum and in the community, starting with </w:t>
                      </w:r>
                      <w:r w:rsidR="00B13197" w:rsidRPr="00B13197">
                        <w:rPr>
                          <w:i/>
                          <w:iCs/>
                          <w:lang w:val="en-US"/>
                        </w:rPr>
                        <w:t xml:space="preserve">The </w:t>
                      </w:r>
                      <w:r w:rsidRPr="00B13197">
                        <w:rPr>
                          <w:i/>
                          <w:iCs/>
                          <w:lang w:val="en-US"/>
                        </w:rPr>
                        <w:t>Lost Language of Nature</w:t>
                      </w:r>
                      <w:r>
                        <w:rPr>
                          <w:lang w:val="en-US"/>
                        </w:rPr>
                        <w:t xml:space="preserve"> </w:t>
                      </w:r>
                      <w:r w:rsidR="001463B7">
                        <w:rPr>
                          <w:lang w:val="en-US"/>
                        </w:rPr>
                        <w:t>e</w:t>
                      </w:r>
                      <w:r>
                        <w:rPr>
                          <w:lang w:val="en-US"/>
                        </w:rPr>
                        <w:t xml:space="preserve">xhibition opening at the </w:t>
                      </w:r>
                      <w:r w:rsidR="00B13197">
                        <w:rPr>
                          <w:lang w:val="en-US"/>
                        </w:rPr>
                        <w:t>m</w:t>
                      </w:r>
                      <w:r>
                        <w:rPr>
                          <w:lang w:val="en-US"/>
                        </w:rPr>
                        <w:t xml:space="preserve">useum in July. </w:t>
                      </w:r>
                    </w:p>
                  </w:txbxContent>
                </v:textbox>
                <w10:wrap type="square" anchorx="margin"/>
              </v:shape>
            </w:pict>
          </mc:Fallback>
        </mc:AlternateContent>
      </w:r>
    </w:p>
    <w:p w14:paraId="47897EDB" w14:textId="2F1E1579" w:rsidR="00CE65C9" w:rsidRDefault="00CE65C9"/>
    <w:p w14:paraId="7129068F" w14:textId="67767E98" w:rsidR="00CE65C9" w:rsidRDefault="00CE65C9"/>
    <w:p w14:paraId="2FABFFF5" w14:textId="4BF3D210" w:rsidR="00CE65C9" w:rsidRDefault="00CE65C9"/>
    <w:p w14:paraId="0097E5C2" w14:textId="187ED048" w:rsidR="00CE65C9" w:rsidRDefault="00CE65C9"/>
    <w:p w14:paraId="23AD77C8" w14:textId="77777777" w:rsidR="00CE65C9" w:rsidRDefault="00CE65C9"/>
    <w:p w14:paraId="1EEA553F" w14:textId="77777777" w:rsidR="006922AF" w:rsidRDefault="006922AF"/>
    <w:p w14:paraId="1E97F676" w14:textId="1A65F942" w:rsidR="00CE65C9" w:rsidRDefault="0043692C">
      <w:r>
        <w:lastRenderedPageBreak/>
        <w:t>List of bird</w:t>
      </w:r>
      <w:r w:rsidR="003D7249">
        <w:t>s</w:t>
      </w:r>
    </w:p>
    <w:p w14:paraId="55182926" w14:textId="54E54085" w:rsidR="003D7249" w:rsidRDefault="00557820">
      <w:r>
        <w:t xml:space="preserve">This </w:t>
      </w:r>
      <w:r w:rsidR="003D7249">
        <w:t>is the list of birds which we would like to discover the lost language for</w:t>
      </w:r>
      <w:r>
        <w:t xml:space="preserve"> – </w:t>
      </w:r>
      <w:r w:rsidR="001463B7">
        <w:t>we</w:t>
      </w:r>
      <w:r w:rsidR="003D7249">
        <w:t xml:space="preserve"> have also included some words o</w:t>
      </w:r>
      <w:r>
        <w:t>r</w:t>
      </w:r>
      <w:r w:rsidR="003D7249">
        <w:t xml:space="preserve"> stories that we have already found during research</w:t>
      </w:r>
      <w:r w:rsidR="001463B7">
        <w:t>. I</w:t>
      </w:r>
      <w:r w:rsidR="003D7249">
        <w:t xml:space="preserve">f you have heard any of these words or stories </w:t>
      </w:r>
      <w:r w:rsidR="00CE15CB">
        <w:t>used,</w:t>
      </w:r>
      <w:r w:rsidR="003D7249">
        <w:t xml:space="preserve"> please let us know, along with any of your own</w:t>
      </w:r>
      <w:r>
        <w:t>,</w:t>
      </w:r>
      <w:r w:rsidR="003D7249">
        <w:t xml:space="preserve"> using the form on the next page. </w:t>
      </w:r>
    </w:p>
    <w:p w14:paraId="78334F50" w14:textId="6376985C" w:rsidR="00CE15CB" w:rsidRDefault="00CE15CB"/>
    <w:tbl>
      <w:tblPr>
        <w:tblStyle w:val="TableGrid"/>
        <w:tblW w:w="10485" w:type="dxa"/>
        <w:tblLook w:val="04A0" w:firstRow="1" w:lastRow="0" w:firstColumn="1" w:lastColumn="0" w:noHBand="0" w:noVBand="1"/>
      </w:tblPr>
      <w:tblGrid>
        <w:gridCol w:w="2689"/>
        <w:gridCol w:w="2551"/>
        <w:gridCol w:w="5245"/>
      </w:tblGrid>
      <w:tr w:rsidR="004D62A5" w:rsidRPr="004D62A5" w14:paraId="02A1BC4E" w14:textId="1F7F3E68" w:rsidTr="00FF7951">
        <w:trPr>
          <w:trHeight w:val="300"/>
        </w:trPr>
        <w:tc>
          <w:tcPr>
            <w:tcW w:w="2689" w:type="dxa"/>
            <w:noWrap/>
          </w:tcPr>
          <w:p w14:paraId="6729589B" w14:textId="1981FEB5" w:rsidR="004D62A5" w:rsidRPr="00557820" w:rsidRDefault="004D62A5" w:rsidP="004D62A5">
            <w:pPr>
              <w:spacing w:after="200" w:line="276" w:lineRule="auto"/>
              <w:rPr>
                <w:b/>
                <w:bCs/>
              </w:rPr>
            </w:pPr>
            <w:r w:rsidRPr="00557820">
              <w:rPr>
                <w:b/>
                <w:bCs/>
              </w:rPr>
              <w:t>British common name</w:t>
            </w:r>
          </w:p>
        </w:tc>
        <w:tc>
          <w:tcPr>
            <w:tcW w:w="2551" w:type="dxa"/>
          </w:tcPr>
          <w:p w14:paraId="38392087" w14:textId="0729136A" w:rsidR="004D62A5" w:rsidRPr="001D5AEC" w:rsidRDefault="00D3602F" w:rsidP="004D62A5">
            <w:pPr>
              <w:spacing w:after="200" w:line="276" w:lineRule="auto"/>
              <w:rPr>
                <w:b/>
                <w:bCs/>
              </w:rPr>
            </w:pPr>
            <w:r w:rsidRPr="001D5AEC">
              <w:rPr>
                <w:b/>
                <w:bCs/>
              </w:rPr>
              <w:t>Where found</w:t>
            </w:r>
          </w:p>
        </w:tc>
        <w:tc>
          <w:tcPr>
            <w:tcW w:w="5245" w:type="dxa"/>
          </w:tcPr>
          <w:p w14:paraId="6F89CFDB" w14:textId="2948EFE7" w:rsidR="004D62A5" w:rsidRPr="00557820" w:rsidRDefault="00B13197" w:rsidP="004D62A5">
            <w:pPr>
              <w:spacing w:after="200" w:line="276" w:lineRule="auto"/>
              <w:rPr>
                <w:b/>
                <w:bCs/>
              </w:rPr>
            </w:pPr>
            <w:r>
              <w:rPr>
                <w:b/>
                <w:bCs/>
              </w:rPr>
              <w:t>F</w:t>
            </w:r>
            <w:r w:rsidR="004D62A5" w:rsidRPr="00557820">
              <w:rPr>
                <w:b/>
                <w:bCs/>
              </w:rPr>
              <w:t>olk/</w:t>
            </w:r>
            <w:r>
              <w:rPr>
                <w:b/>
                <w:bCs/>
              </w:rPr>
              <w:t>local</w:t>
            </w:r>
            <w:r w:rsidR="004D62A5" w:rsidRPr="00557820">
              <w:rPr>
                <w:b/>
                <w:bCs/>
              </w:rPr>
              <w:t xml:space="preserve"> names and stories we have </w:t>
            </w:r>
            <w:r>
              <w:rPr>
                <w:b/>
                <w:bCs/>
              </w:rPr>
              <w:t xml:space="preserve">already </w:t>
            </w:r>
            <w:r w:rsidR="004D62A5" w:rsidRPr="00557820">
              <w:rPr>
                <w:b/>
                <w:bCs/>
              </w:rPr>
              <w:t xml:space="preserve">found </w:t>
            </w:r>
          </w:p>
        </w:tc>
      </w:tr>
      <w:tr w:rsidR="004D62A5" w:rsidRPr="004D62A5" w14:paraId="0FF37377" w14:textId="14F7E79E" w:rsidTr="00FF7951">
        <w:trPr>
          <w:trHeight w:val="300"/>
        </w:trPr>
        <w:tc>
          <w:tcPr>
            <w:tcW w:w="2689" w:type="dxa"/>
            <w:noWrap/>
            <w:hideMark/>
          </w:tcPr>
          <w:p w14:paraId="0A91A1A8" w14:textId="77777777" w:rsidR="004D62A5" w:rsidRPr="004D62A5" w:rsidRDefault="004D62A5" w:rsidP="004D62A5">
            <w:pPr>
              <w:spacing w:after="200" w:line="276" w:lineRule="auto"/>
            </w:pPr>
            <w:r w:rsidRPr="004D62A5">
              <w:t>Arctic tern</w:t>
            </w:r>
          </w:p>
        </w:tc>
        <w:tc>
          <w:tcPr>
            <w:tcW w:w="2551" w:type="dxa"/>
          </w:tcPr>
          <w:p w14:paraId="0EAE3C20" w14:textId="38E0610F" w:rsidR="004D62A5" w:rsidRPr="001D5AEC" w:rsidRDefault="00BC146B" w:rsidP="004D62A5">
            <w:pPr>
              <w:spacing w:after="200" w:line="276" w:lineRule="auto"/>
            </w:pPr>
            <w:r w:rsidRPr="001D5AEC">
              <w:t>Coasts of Arctic Ocean and Southern Ocean.</w:t>
            </w:r>
          </w:p>
        </w:tc>
        <w:tc>
          <w:tcPr>
            <w:tcW w:w="5245" w:type="dxa"/>
          </w:tcPr>
          <w:p w14:paraId="057D50F9" w14:textId="337A59ED" w:rsidR="004D62A5" w:rsidRPr="004D62A5" w:rsidRDefault="004D62A5" w:rsidP="004D62A5">
            <w:pPr>
              <w:spacing w:after="200" w:line="276" w:lineRule="auto"/>
            </w:pPr>
            <w:r>
              <w:t>Sea Swallow</w:t>
            </w:r>
          </w:p>
        </w:tc>
      </w:tr>
      <w:tr w:rsidR="004D62A5" w:rsidRPr="004D62A5" w14:paraId="47F972F2" w14:textId="3ECC04C3" w:rsidTr="00FF7951">
        <w:trPr>
          <w:trHeight w:val="300"/>
        </w:trPr>
        <w:tc>
          <w:tcPr>
            <w:tcW w:w="2689" w:type="dxa"/>
            <w:noWrap/>
            <w:hideMark/>
          </w:tcPr>
          <w:p w14:paraId="37796A8D" w14:textId="0C21AD72" w:rsidR="004D62A5" w:rsidRPr="004D62A5" w:rsidRDefault="004D62A5" w:rsidP="004D62A5">
            <w:pPr>
              <w:spacing w:after="200" w:line="276" w:lineRule="auto"/>
            </w:pPr>
            <w:r w:rsidRPr="004D62A5">
              <w:t>Black</w:t>
            </w:r>
            <w:r w:rsidR="00AA4C87">
              <w:t>-</w:t>
            </w:r>
            <w:r w:rsidRPr="004D62A5">
              <w:t xml:space="preserve">winged stilts </w:t>
            </w:r>
          </w:p>
        </w:tc>
        <w:tc>
          <w:tcPr>
            <w:tcW w:w="2551" w:type="dxa"/>
          </w:tcPr>
          <w:p w14:paraId="15B57B13" w14:textId="69AA4B1E" w:rsidR="004D62A5" w:rsidRPr="001D5AEC" w:rsidRDefault="000A7FAB" w:rsidP="004D62A5">
            <w:pPr>
              <w:spacing w:after="200" w:line="276" w:lineRule="auto"/>
            </w:pPr>
            <w:r w:rsidRPr="001D5AEC">
              <w:t>Northern Europe and Asia</w:t>
            </w:r>
          </w:p>
        </w:tc>
        <w:tc>
          <w:tcPr>
            <w:tcW w:w="5245" w:type="dxa"/>
          </w:tcPr>
          <w:p w14:paraId="33DF95AA" w14:textId="681D010F" w:rsidR="004D62A5" w:rsidRPr="004D62A5" w:rsidRDefault="000A7FAB" w:rsidP="004D62A5">
            <w:pPr>
              <w:spacing w:after="200" w:line="276" w:lineRule="auto"/>
            </w:pPr>
            <w:r>
              <w:t xml:space="preserve">Stilt plover, </w:t>
            </w:r>
            <w:r w:rsidR="00B13197">
              <w:t>l</w:t>
            </w:r>
            <w:r>
              <w:t>ong</w:t>
            </w:r>
            <w:r w:rsidR="00B13197">
              <w:t>-</w:t>
            </w:r>
            <w:r>
              <w:t>legged plover</w:t>
            </w:r>
          </w:p>
        </w:tc>
      </w:tr>
      <w:tr w:rsidR="004D62A5" w:rsidRPr="004D62A5" w14:paraId="01DAB733" w14:textId="237D7905" w:rsidTr="00FF7951">
        <w:trPr>
          <w:trHeight w:val="300"/>
        </w:trPr>
        <w:tc>
          <w:tcPr>
            <w:tcW w:w="2689" w:type="dxa"/>
            <w:noWrap/>
            <w:hideMark/>
          </w:tcPr>
          <w:p w14:paraId="47BB91F1" w14:textId="52667A1B" w:rsidR="004D62A5" w:rsidRPr="004D62A5" w:rsidRDefault="004D62A5" w:rsidP="004D62A5">
            <w:pPr>
              <w:spacing w:after="200" w:line="276" w:lineRule="auto"/>
            </w:pPr>
            <w:r w:rsidRPr="004D62A5">
              <w:t xml:space="preserve">Eider </w:t>
            </w:r>
            <w:r w:rsidR="00480AE7">
              <w:t>duck</w:t>
            </w:r>
          </w:p>
        </w:tc>
        <w:tc>
          <w:tcPr>
            <w:tcW w:w="2551" w:type="dxa"/>
          </w:tcPr>
          <w:p w14:paraId="0DA46995" w14:textId="54351DF8" w:rsidR="004D62A5" w:rsidRPr="001D5AEC" w:rsidRDefault="009E67CB" w:rsidP="004D62A5">
            <w:pPr>
              <w:spacing w:after="200" w:line="276" w:lineRule="auto"/>
            </w:pPr>
            <w:r w:rsidRPr="001D5AEC">
              <w:t>Coastal northern Europe, northeast Asia and North America</w:t>
            </w:r>
          </w:p>
        </w:tc>
        <w:tc>
          <w:tcPr>
            <w:tcW w:w="5245" w:type="dxa"/>
          </w:tcPr>
          <w:p w14:paraId="1F987BA0" w14:textId="688B42D7" w:rsidR="004D62A5" w:rsidRPr="004D62A5" w:rsidRDefault="00FF7951" w:rsidP="004D62A5">
            <w:pPr>
              <w:spacing w:after="200" w:line="276" w:lineRule="auto"/>
            </w:pPr>
            <w:r>
              <w:t xml:space="preserve">Cuddy’s duck, </w:t>
            </w:r>
            <w:r w:rsidR="003D4CBE">
              <w:t>S</w:t>
            </w:r>
            <w:r>
              <w:t>t Cuthbert</w:t>
            </w:r>
            <w:r w:rsidR="003D4CBE">
              <w:t>’</w:t>
            </w:r>
            <w:r>
              <w:t>s duck</w:t>
            </w:r>
          </w:p>
        </w:tc>
      </w:tr>
      <w:tr w:rsidR="004D62A5" w:rsidRPr="004D62A5" w14:paraId="6F8345F2" w14:textId="37CB758D" w:rsidTr="00FF7951">
        <w:trPr>
          <w:trHeight w:val="300"/>
        </w:trPr>
        <w:tc>
          <w:tcPr>
            <w:tcW w:w="2689" w:type="dxa"/>
            <w:noWrap/>
            <w:hideMark/>
          </w:tcPr>
          <w:p w14:paraId="3EB2E18A" w14:textId="77777777" w:rsidR="004D62A5" w:rsidRPr="004D62A5" w:rsidRDefault="004D62A5" w:rsidP="004D62A5">
            <w:pPr>
              <w:spacing w:after="200" w:line="276" w:lineRule="auto"/>
            </w:pPr>
            <w:r w:rsidRPr="004D62A5">
              <w:t>Greylag Goose</w:t>
            </w:r>
          </w:p>
        </w:tc>
        <w:tc>
          <w:tcPr>
            <w:tcW w:w="2551" w:type="dxa"/>
          </w:tcPr>
          <w:p w14:paraId="19467F30" w14:textId="3AED91E9" w:rsidR="004D62A5" w:rsidRPr="001D5AEC" w:rsidRDefault="009E67CB" w:rsidP="004D62A5">
            <w:pPr>
              <w:spacing w:after="200" w:line="276" w:lineRule="auto"/>
            </w:pPr>
            <w:r w:rsidRPr="001D5AEC">
              <w:t>Europe and Asia</w:t>
            </w:r>
            <w:r w:rsidR="00DB3D07" w:rsidRPr="001D5AEC">
              <w:t xml:space="preserve">; Pakistan, India, Bangladesh, China. </w:t>
            </w:r>
          </w:p>
        </w:tc>
        <w:tc>
          <w:tcPr>
            <w:tcW w:w="5245" w:type="dxa"/>
          </w:tcPr>
          <w:p w14:paraId="0B038CE3" w14:textId="77777777" w:rsidR="004D62A5" w:rsidRDefault="00FF7951" w:rsidP="004D62A5">
            <w:pPr>
              <w:spacing w:after="200" w:line="276" w:lineRule="auto"/>
            </w:pPr>
            <w:r>
              <w:t>Graylag goose</w:t>
            </w:r>
            <w:r w:rsidR="00DB3D07">
              <w:t>.</w:t>
            </w:r>
          </w:p>
          <w:p w14:paraId="1369868E" w14:textId="31FCB7D5" w:rsidR="00DB3D07" w:rsidRPr="004D62A5" w:rsidRDefault="00DB3D07" w:rsidP="004D62A5">
            <w:pPr>
              <w:spacing w:after="200" w:line="276" w:lineRule="auto"/>
            </w:pPr>
            <w:r>
              <w:t>Grey lag-goose, because it lagged behind other migrating geese.</w:t>
            </w:r>
          </w:p>
        </w:tc>
      </w:tr>
      <w:tr w:rsidR="004D62A5" w:rsidRPr="004D62A5" w14:paraId="3D9E6267" w14:textId="525BB161" w:rsidTr="00FF7951">
        <w:trPr>
          <w:trHeight w:val="300"/>
        </w:trPr>
        <w:tc>
          <w:tcPr>
            <w:tcW w:w="2689" w:type="dxa"/>
            <w:noWrap/>
            <w:hideMark/>
          </w:tcPr>
          <w:p w14:paraId="1A1F4B74" w14:textId="586A0786" w:rsidR="004D62A5" w:rsidRPr="004D62A5" w:rsidRDefault="004D62A5" w:rsidP="004D62A5">
            <w:pPr>
              <w:spacing w:after="200" w:line="276" w:lineRule="auto"/>
            </w:pPr>
            <w:r w:rsidRPr="004D62A5">
              <w:t>White</w:t>
            </w:r>
            <w:r w:rsidR="00AA4C87">
              <w:t>-</w:t>
            </w:r>
            <w:r w:rsidRPr="004D62A5">
              <w:t>fronted goose</w:t>
            </w:r>
          </w:p>
        </w:tc>
        <w:tc>
          <w:tcPr>
            <w:tcW w:w="2551" w:type="dxa"/>
          </w:tcPr>
          <w:p w14:paraId="0E524029" w14:textId="09A4EA39" w:rsidR="004D62A5" w:rsidRPr="001D5AEC" w:rsidRDefault="00DB3D07" w:rsidP="004D62A5">
            <w:pPr>
              <w:spacing w:after="200" w:line="276" w:lineRule="auto"/>
            </w:pPr>
            <w:r w:rsidRPr="001D5AEC">
              <w:t>North Europe and Asia; South and west Europe</w:t>
            </w:r>
          </w:p>
        </w:tc>
        <w:tc>
          <w:tcPr>
            <w:tcW w:w="5245" w:type="dxa"/>
          </w:tcPr>
          <w:p w14:paraId="22B0AE22" w14:textId="7D2FB8DE" w:rsidR="004D62A5" w:rsidRPr="004D62A5" w:rsidRDefault="00C91995" w:rsidP="004D62A5">
            <w:pPr>
              <w:spacing w:after="200" w:line="276" w:lineRule="auto"/>
            </w:pPr>
            <w:r>
              <w:t>Specklebelly, in North America</w:t>
            </w:r>
          </w:p>
        </w:tc>
      </w:tr>
      <w:tr w:rsidR="004D62A5" w:rsidRPr="004D62A5" w14:paraId="161BBED0" w14:textId="6F15044C" w:rsidTr="00FF7951">
        <w:trPr>
          <w:trHeight w:val="300"/>
        </w:trPr>
        <w:tc>
          <w:tcPr>
            <w:tcW w:w="2689" w:type="dxa"/>
            <w:noWrap/>
            <w:hideMark/>
          </w:tcPr>
          <w:p w14:paraId="0031EB47" w14:textId="3DA43637" w:rsidR="004D62A5" w:rsidRPr="004D62A5" w:rsidRDefault="004D62A5" w:rsidP="004D62A5">
            <w:pPr>
              <w:spacing w:after="200" w:line="276" w:lineRule="auto"/>
            </w:pPr>
            <w:r w:rsidRPr="004D62A5">
              <w:t>Rough-legged buzzard</w:t>
            </w:r>
          </w:p>
        </w:tc>
        <w:tc>
          <w:tcPr>
            <w:tcW w:w="2551" w:type="dxa"/>
          </w:tcPr>
          <w:p w14:paraId="75DA7A8B" w14:textId="196C2FBB" w:rsidR="004D62A5" w:rsidRPr="001D5AEC" w:rsidRDefault="00056076" w:rsidP="004D62A5">
            <w:pPr>
              <w:spacing w:after="200" w:line="276" w:lineRule="auto"/>
            </w:pPr>
            <w:r w:rsidRPr="001D5AEC">
              <w:t>North America, Europe and Russia</w:t>
            </w:r>
          </w:p>
        </w:tc>
        <w:tc>
          <w:tcPr>
            <w:tcW w:w="5245" w:type="dxa"/>
          </w:tcPr>
          <w:p w14:paraId="6B9417B5" w14:textId="77777777" w:rsidR="004D62A5" w:rsidRDefault="00FF7951" w:rsidP="004D62A5">
            <w:pPr>
              <w:spacing w:after="200" w:line="276" w:lineRule="auto"/>
            </w:pPr>
            <w:r>
              <w:t>Rough legged hawk</w:t>
            </w:r>
          </w:p>
          <w:p w14:paraId="1452CF6C" w14:textId="3F048EFE" w:rsidR="00056076" w:rsidRPr="004D62A5" w:rsidRDefault="00056076" w:rsidP="004D62A5">
            <w:pPr>
              <w:spacing w:after="200" w:line="276" w:lineRule="auto"/>
            </w:pPr>
            <w:r>
              <w:t>First Nations American peoples see this buzzard as unclean or a bad omen, or a liar and bully in legends.</w:t>
            </w:r>
          </w:p>
        </w:tc>
      </w:tr>
      <w:tr w:rsidR="004D62A5" w:rsidRPr="004D62A5" w14:paraId="18FDCFF5" w14:textId="47EC26CB" w:rsidTr="00FF7951">
        <w:trPr>
          <w:trHeight w:val="300"/>
        </w:trPr>
        <w:tc>
          <w:tcPr>
            <w:tcW w:w="2689" w:type="dxa"/>
            <w:noWrap/>
            <w:hideMark/>
          </w:tcPr>
          <w:p w14:paraId="4173F7FF" w14:textId="77777777" w:rsidR="004D62A5" w:rsidRPr="004D62A5" w:rsidRDefault="004D62A5" w:rsidP="004D62A5">
            <w:pPr>
              <w:spacing w:after="200" w:line="276" w:lineRule="auto"/>
            </w:pPr>
            <w:r w:rsidRPr="004D62A5">
              <w:t xml:space="preserve">Little bittern. </w:t>
            </w:r>
          </w:p>
        </w:tc>
        <w:tc>
          <w:tcPr>
            <w:tcW w:w="2551" w:type="dxa"/>
          </w:tcPr>
          <w:p w14:paraId="529D1FC7" w14:textId="71884E09" w:rsidR="004D62A5" w:rsidRPr="001D5AEC" w:rsidRDefault="00C91995" w:rsidP="004D62A5">
            <w:pPr>
              <w:spacing w:after="200" w:line="276" w:lineRule="auto"/>
            </w:pPr>
            <w:r w:rsidRPr="001D5AEC">
              <w:t>Africa</w:t>
            </w:r>
            <w:r w:rsidR="001D5AEC" w:rsidRPr="001D5AEC">
              <w:t xml:space="preserve"> and Madagascar</w:t>
            </w:r>
            <w:r w:rsidRPr="001D5AEC">
              <w:t>, southern Europe, southern Asia</w:t>
            </w:r>
          </w:p>
        </w:tc>
        <w:tc>
          <w:tcPr>
            <w:tcW w:w="5245" w:type="dxa"/>
          </w:tcPr>
          <w:p w14:paraId="49991B4D" w14:textId="022898B5" w:rsidR="004D62A5" w:rsidRPr="004D62A5" w:rsidRDefault="001D5AEC" w:rsidP="004D62A5">
            <w:pPr>
              <w:spacing w:after="200" w:line="276" w:lineRule="auto"/>
            </w:pPr>
            <w:r>
              <w:t>Little heron, little brown bittern</w:t>
            </w:r>
          </w:p>
        </w:tc>
      </w:tr>
      <w:tr w:rsidR="004D62A5" w:rsidRPr="004D62A5" w14:paraId="43485099" w14:textId="11B945D9" w:rsidTr="00FF7951">
        <w:trPr>
          <w:trHeight w:val="300"/>
        </w:trPr>
        <w:tc>
          <w:tcPr>
            <w:tcW w:w="2689" w:type="dxa"/>
            <w:noWrap/>
            <w:hideMark/>
          </w:tcPr>
          <w:p w14:paraId="5C1F9948" w14:textId="155F5FF6" w:rsidR="004D62A5" w:rsidRPr="004D62A5" w:rsidRDefault="004D62A5" w:rsidP="004D62A5">
            <w:pPr>
              <w:spacing w:after="200" w:line="276" w:lineRule="auto"/>
            </w:pPr>
            <w:r w:rsidRPr="004D62A5">
              <w:t>Squacco heron</w:t>
            </w:r>
          </w:p>
        </w:tc>
        <w:tc>
          <w:tcPr>
            <w:tcW w:w="2551" w:type="dxa"/>
          </w:tcPr>
          <w:p w14:paraId="5088386C" w14:textId="3BB32E15" w:rsidR="004D62A5" w:rsidRPr="001D5AEC" w:rsidRDefault="001D5AEC" w:rsidP="004D62A5">
            <w:pPr>
              <w:spacing w:after="200" w:line="276" w:lineRule="auto"/>
            </w:pPr>
            <w:r w:rsidRPr="001D5AEC">
              <w:t>Southern Europe, West Asia, Africa</w:t>
            </w:r>
          </w:p>
        </w:tc>
        <w:tc>
          <w:tcPr>
            <w:tcW w:w="5245" w:type="dxa"/>
          </w:tcPr>
          <w:p w14:paraId="0BB94664" w14:textId="6E463222" w:rsidR="004D62A5" w:rsidRPr="004D62A5" w:rsidRDefault="004D62A5" w:rsidP="004D62A5">
            <w:pPr>
              <w:spacing w:after="200" w:line="276" w:lineRule="auto"/>
            </w:pPr>
          </w:p>
        </w:tc>
      </w:tr>
      <w:tr w:rsidR="004D62A5" w:rsidRPr="004D62A5" w14:paraId="2D82DBA6" w14:textId="5DCE126A" w:rsidTr="00FF7951">
        <w:trPr>
          <w:trHeight w:val="300"/>
        </w:trPr>
        <w:tc>
          <w:tcPr>
            <w:tcW w:w="2689" w:type="dxa"/>
            <w:noWrap/>
            <w:hideMark/>
          </w:tcPr>
          <w:p w14:paraId="4848D792" w14:textId="3D1F9F0F" w:rsidR="004D62A5" w:rsidRPr="004D62A5" w:rsidRDefault="003B0F0A" w:rsidP="004D62A5">
            <w:pPr>
              <w:spacing w:after="200" w:line="276" w:lineRule="auto"/>
            </w:pPr>
            <w:r>
              <w:t>C</w:t>
            </w:r>
            <w:r w:rsidR="00063DB1">
              <w:t>ommon kestrel</w:t>
            </w:r>
            <w:r>
              <w:t xml:space="preserve"> (Eurasian kestrel)</w:t>
            </w:r>
          </w:p>
        </w:tc>
        <w:tc>
          <w:tcPr>
            <w:tcW w:w="2551" w:type="dxa"/>
          </w:tcPr>
          <w:p w14:paraId="5BA20084" w14:textId="364FA36D" w:rsidR="004D62A5" w:rsidRPr="001D5AEC" w:rsidRDefault="00B813D2" w:rsidP="004D62A5">
            <w:pPr>
              <w:spacing w:after="200" w:line="276" w:lineRule="auto"/>
            </w:pPr>
            <w:r w:rsidRPr="001D5AEC">
              <w:t>Europe, Asia, Africa</w:t>
            </w:r>
          </w:p>
        </w:tc>
        <w:tc>
          <w:tcPr>
            <w:tcW w:w="5245" w:type="dxa"/>
          </w:tcPr>
          <w:p w14:paraId="45A54D2A" w14:textId="1F4C7BEF" w:rsidR="004D62A5" w:rsidRPr="004D62A5" w:rsidRDefault="00063DB1" w:rsidP="004D62A5">
            <w:pPr>
              <w:spacing w:after="200" w:line="276" w:lineRule="auto"/>
            </w:pPr>
            <w:r>
              <w:t>Blood hawk, coistrel, stonegall, staniel</w:t>
            </w:r>
          </w:p>
        </w:tc>
      </w:tr>
      <w:tr w:rsidR="004D62A5" w:rsidRPr="004D62A5" w14:paraId="4C82711D" w14:textId="718E2A3C" w:rsidTr="00FF7951">
        <w:trPr>
          <w:trHeight w:val="300"/>
        </w:trPr>
        <w:tc>
          <w:tcPr>
            <w:tcW w:w="2689" w:type="dxa"/>
            <w:noWrap/>
            <w:hideMark/>
          </w:tcPr>
          <w:p w14:paraId="10314075" w14:textId="4529283E" w:rsidR="004D62A5" w:rsidRPr="004D62A5" w:rsidRDefault="004D62A5" w:rsidP="004D62A5">
            <w:pPr>
              <w:spacing w:after="200" w:line="276" w:lineRule="auto"/>
            </w:pPr>
            <w:r w:rsidRPr="004D62A5">
              <w:t>Black</w:t>
            </w:r>
            <w:r w:rsidR="00AA4C87">
              <w:t>-</w:t>
            </w:r>
            <w:r w:rsidRPr="004D62A5">
              <w:t xml:space="preserve">crowned night heron. </w:t>
            </w:r>
          </w:p>
        </w:tc>
        <w:tc>
          <w:tcPr>
            <w:tcW w:w="2551" w:type="dxa"/>
          </w:tcPr>
          <w:p w14:paraId="49C2ED24" w14:textId="77777777" w:rsidR="004804C8" w:rsidRPr="001D5AEC" w:rsidRDefault="004804C8" w:rsidP="004804C8">
            <w:r w:rsidRPr="001D5AEC">
              <w:t>India, Southeast Asia, Sub-Saharan Africa, North and South America.</w:t>
            </w:r>
          </w:p>
          <w:p w14:paraId="5D429635" w14:textId="383C4E7A" w:rsidR="004D62A5" w:rsidRPr="001D5AEC" w:rsidRDefault="004D62A5" w:rsidP="004D62A5">
            <w:pPr>
              <w:spacing w:after="200" w:line="276" w:lineRule="auto"/>
            </w:pPr>
          </w:p>
        </w:tc>
        <w:tc>
          <w:tcPr>
            <w:tcW w:w="5245" w:type="dxa"/>
          </w:tcPr>
          <w:p w14:paraId="3E041439" w14:textId="41455541" w:rsidR="004D62A5" w:rsidRDefault="003836C4" w:rsidP="004D62A5">
            <w:pPr>
              <w:spacing w:after="200" w:line="276" w:lineRule="auto"/>
            </w:pPr>
            <w:r>
              <w:t>Blacked</w:t>
            </w:r>
            <w:r w:rsidR="00AA4C87">
              <w:t>-</w:t>
            </w:r>
            <w:r>
              <w:t>capped heron or just night Heron.</w:t>
            </w:r>
          </w:p>
          <w:p w14:paraId="75F721CD" w14:textId="3D889B95" w:rsidR="00564EC5" w:rsidRPr="004D62A5" w:rsidRDefault="00564EC5" w:rsidP="004D62A5">
            <w:pPr>
              <w:spacing w:after="200" w:line="276" w:lineRule="auto"/>
            </w:pPr>
            <w:r>
              <w:t>Japanese legend of blue heron fire. Aosaginohi or Aosagibi. An old black-crowned night heron transformed into a yokai (monster or spirit). Feathers fuse into scales that glow blue. Its breath releases a golden powder that collects to form a blue light that eventually dissipates</w:t>
            </w:r>
          </w:p>
        </w:tc>
      </w:tr>
      <w:tr w:rsidR="004D62A5" w:rsidRPr="004D62A5" w14:paraId="2F3339CE" w14:textId="24D8A5CB" w:rsidTr="00FF7951">
        <w:trPr>
          <w:trHeight w:val="300"/>
        </w:trPr>
        <w:tc>
          <w:tcPr>
            <w:tcW w:w="2689" w:type="dxa"/>
            <w:noWrap/>
            <w:hideMark/>
          </w:tcPr>
          <w:p w14:paraId="433A509C" w14:textId="5B1D7651" w:rsidR="004D62A5" w:rsidRPr="004D62A5" w:rsidRDefault="004D62A5" w:rsidP="004D62A5">
            <w:pPr>
              <w:spacing w:after="200" w:line="276" w:lineRule="auto"/>
            </w:pPr>
            <w:r w:rsidRPr="004D62A5">
              <w:t>Little egret</w:t>
            </w:r>
          </w:p>
        </w:tc>
        <w:tc>
          <w:tcPr>
            <w:tcW w:w="2551" w:type="dxa"/>
          </w:tcPr>
          <w:p w14:paraId="53477514" w14:textId="2F129B71" w:rsidR="001D5AEC" w:rsidRPr="001D5AEC" w:rsidRDefault="001D5AEC" w:rsidP="004D62A5">
            <w:pPr>
              <w:spacing w:after="200" w:line="276" w:lineRule="auto"/>
            </w:pPr>
            <w:r>
              <w:t>Southern Europe, West Asia, Africa, South Asia.</w:t>
            </w:r>
          </w:p>
        </w:tc>
        <w:tc>
          <w:tcPr>
            <w:tcW w:w="5245" w:type="dxa"/>
          </w:tcPr>
          <w:p w14:paraId="265D1B03" w14:textId="2D31506B" w:rsidR="004D62A5" w:rsidRPr="004D62A5" w:rsidRDefault="001D5AEC" w:rsidP="004D62A5">
            <w:pPr>
              <w:spacing w:after="200" w:line="276" w:lineRule="auto"/>
            </w:pPr>
            <w:r>
              <w:t>Batty bird</w:t>
            </w:r>
          </w:p>
        </w:tc>
      </w:tr>
      <w:tr w:rsidR="004D62A5" w:rsidRPr="004D62A5" w14:paraId="5A83871C" w14:textId="5CE219C1" w:rsidTr="00FF7951">
        <w:trPr>
          <w:trHeight w:val="300"/>
        </w:trPr>
        <w:tc>
          <w:tcPr>
            <w:tcW w:w="2689" w:type="dxa"/>
            <w:noWrap/>
            <w:hideMark/>
          </w:tcPr>
          <w:p w14:paraId="5B3D521A" w14:textId="6C815562" w:rsidR="004D62A5" w:rsidRPr="004D62A5" w:rsidRDefault="004D62A5" w:rsidP="004D62A5">
            <w:pPr>
              <w:spacing w:after="200" w:line="276" w:lineRule="auto"/>
            </w:pPr>
            <w:r w:rsidRPr="004D62A5">
              <w:lastRenderedPageBreak/>
              <w:t>Sparrowhawk</w:t>
            </w:r>
          </w:p>
        </w:tc>
        <w:tc>
          <w:tcPr>
            <w:tcW w:w="2551" w:type="dxa"/>
          </w:tcPr>
          <w:p w14:paraId="3DA0A026" w14:textId="5569ABBC" w:rsidR="004D62A5" w:rsidRPr="001D5AEC" w:rsidRDefault="001D5AEC" w:rsidP="004D62A5">
            <w:pPr>
              <w:spacing w:after="200" w:line="276" w:lineRule="auto"/>
            </w:pPr>
            <w:r>
              <w:t>Europe Asia, north Africa</w:t>
            </w:r>
          </w:p>
        </w:tc>
        <w:tc>
          <w:tcPr>
            <w:tcW w:w="5245" w:type="dxa"/>
          </w:tcPr>
          <w:p w14:paraId="06A8204B" w14:textId="77777777" w:rsidR="004D62A5" w:rsidRDefault="003836C4" w:rsidP="004D62A5">
            <w:pPr>
              <w:spacing w:after="200" w:line="276" w:lineRule="auto"/>
            </w:pPr>
            <w:r>
              <w:t>Eurasi</w:t>
            </w:r>
            <w:r w:rsidR="004E1675">
              <w:t>a</w:t>
            </w:r>
            <w:r>
              <w:t>n sparrow hawk, northern sparrow hawk, sparrow hawk.</w:t>
            </w:r>
          </w:p>
          <w:p w14:paraId="763E3FA0" w14:textId="15CE47C0" w:rsidR="004E1675" w:rsidRDefault="004E1675" w:rsidP="004D62A5">
            <w:pPr>
              <w:spacing w:after="200" w:line="276" w:lineRule="auto"/>
            </w:pPr>
            <w:r>
              <w:t>Spar-hawk or Spur-hawk</w:t>
            </w:r>
            <w:r w:rsidR="001D5AEC">
              <w:t>, blue hawk, blue merlin.</w:t>
            </w:r>
          </w:p>
          <w:p w14:paraId="6902EEE2" w14:textId="2BA02E41" w:rsidR="004E1675" w:rsidRPr="004D62A5" w:rsidRDefault="004E1675" w:rsidP="004D62A5">
            <w:pPr>
              <w:spacing w:after="200" w:line="276" w:lineRule="auto"/>
            </w:pPr>
            <w:r>
              <w:t xml:space="preserve">Sparrowhawks and cuckoos were thought to be the same bird with different seasonal plumage – sparrowhawk in winter and cuckoo in summer. </w:t>
            </w:r>
          </w:p>
        </w:tc>
      </w:tr>
      <w:tr w:rsidR="004D62A5" w:rsidRPr="004D62A5" w14:paraId="5FF33D5C" w14:textId="309331EA" w:rsidTr="00FF7951">
        <w:trPr>
          <w:trHeight w:val="300"/>
        </w:trPr>
        <w:tc>
          <w:tcPr>
            <w:tcW w:w="2689" w:type="dxa"/>
            <w:noWrap/>
            <w:hideMark/>
          </w:tcPr>
          <w:p w14:paraId="02E32AF2" w14:textId="77777777" w:rsidR="004D62A5" w:rsidRPr="004D62A5" w:rsidRDefault="004D62A5" w:rsidP="004D62A5">
            <w:pPr>
              <w:spacing w:after="200" w:line="276" w:lineRule="auto"/>
            </w:pPr>
            <w:r w:rsidRPr="004D62A5">
              <w:t xml:space="preserve">Cape longclaw. </w:t>
            </w:r>
          </w:p>
        </w:tc>
        <w:tc>
          <w:tcPr>
            <w:tcW w:w="2551" w:type="dxa"/>
          </w:tcPr>
          <w:p w14:paraId="08DEC058" w14:textId="0383D846" w:rsidR="004D62A5" w:rsidRPr="001D5AEC" w:rsidRDefault="001D5AEC" w:rsidP="004D62A5">
            <w:pPr>
              <w:spacing w:after="200" w:line="276" w:lineRule="auto"/>
            </w:pPr>
            <w:r>
              <w:t>Zimbabwe</w:t>
            </w:r>
            <w:r w:rsidR="009A7D69">
              <w:t xml:space="preserve"> and</w:t>
            </w:r>
            <w:r>
              <w:t xml:space="preserve"> South Africa</w:t>
            </w:r>
          </w:p>
        </w:tc>
        <w:tc>
          <w:tcPr>
            <w:tcW w:w="5245" w:type="dxa"/>
          </w:tcPr>
          <w:p w14:paraId="19EEA15F" w14:textId="1D81E3FD" w:rsidR="004D62A5" w:rsidRPr="004D62A5" w:rsidRDefault="003836C4" w:rsidP="004D62A5">
            <w:pPr>
              <w:spacing w:after="200" w:line="276" w:lineRule="auto"/>
            </w:pPr>
            <w:r>
              <w:t>Orange</w:t>
            </w:r>
            <w:r w:rsidR="00BC146B">
              <w:t>-</w:t>
            </w:r>
            <w:r>
              <w:t>throated longclaw</w:t>
            </w:r>
          </w:p>
        </w:tc>
      </w:tr>
      <w:tr w:rsidR="004D62A5" w:rsidRPr="004D62A5" w14:paraId="575B7399" w14:textId="72B1784D" w:rsidTr="00FF7951">
        <w:trPr>
          <w:trHeight w:val="300"/>
        </w:trPr>
        <w:tc>
          <w:tcPr>
            <w:tcW w:w="2689" w:type="dxa"/>
            <w:noWrap/>
            <w:hideMark/>
          </w:tcPr>
          <w:p w14:paraId="1185DC27" w14:textId="77777777" w:rsidR="004D62A5" w:rsidRPr="004D62A5" w:rsidRDefault="004D62A5" w:rsidP="004D62A5">
            <w:pPr>
              <w:spacing w:after="200" w:line="276" w:lineRule="auto"/>
            </w:pPr>
            <w:r w:rsidRPr="004D62A5">
              <w:t xml:space="preserve">Kookaburra. </w:t>
            </w:r>
          </w:p>
        </w:tc>
        <w:tc>
          <w:tcPr>
            <w:tcW w:w="2551" w:type="dxa"/>
          </w:tcPr>
          <w:p w14:paraId="760FDBC1" w14:textId="033356A3" w:rsidR="004D62A5" w:rsidRPr="001D5AEC" w:rsidRDefault="009A7D69" w:rsidP="004D62A5">
            <w:pPr>
              <w:spacing w:after="200" w:line="276" w:lineRule="auto"/>
            </w:pPr>
            <w:r>
              <w:t>Australia, introduced New Zealand</w:t>
            </w:r>
          </w:p>
        </w:tc>
        <w:tc>
          <w:tcPr>
            <w:tcW w:w="5245" w:type="dxa"/>
          </w:tcPr>
          <w:p w14:paraId="0DE00199" w14:textId="77777777" w:rsidR="004D62A5" w:rsidRDefault="0089115C" w:rsidP="004D62A5">
            <w:pPr>
              <w:spacing w:after="200" w:line="276" w:lineRule="auto"/>
            </w:pPr>
            <w:r>
              <w:t xml:space="preserve">Kookaburra is a loaned word from Wiradjuri – </w:t>
            </w:r>
            <w:r w:rsidR="003B5600">
              <w:t>“</w:t>
            </w:r>
            <w:r>
              <w:t>guuguubarra</w:t>
            </w:r>
            <w:r w:rsidR="003B5600">
              <w:t>”</w:t>
            </w:r>
            <w:r>
              <w:t xml:space="preserve"> which </w:t>
            </w:r>
            <w:r w:rsidR="009A7D49">
              <w:t xml:space="preserve">sounds like </w:t>
            </w:r>
            <w:r w:rsidR="003B5600">
              <w:t>its call.</w:t>
            </w:r>
          </w:p>
          <w:p w14:paraId="1D61040E" w14:textId="670133F1" w:rsidR="009A7D69" w:rsidRPr="004D62A5" w:rsidRDefault="009A7D69" w:rsidP="004D62A5">
            <w:pPr>
              <w:spacing w:after="200" w:line="276" w:lineRule="auto"/>
            </w:pPr>
            <w:r>
              <w:t>“Kookaburra sits in the old gum tree” song</w:t>
            </w:r>
          </w:p>
        </w:tc>
      </w:tr>
      <w:tr w:rsidR="004D62A5" w:rsidRPr="004D62A5" w14:paraId="2E3AF855" w14:textId="2DE55E16" w:rsidTr="00FF7951">
        <w:trPr>
          <w:trHeight w:val="300"/>
        </w:trPr>
        <w:tc>
          <w:tcPr>
            <w:tcW w:w="2689" w:type="dxa"/>
            <w:noWrap/>
            <w:hideMark/>
          </w:tcPr>
          <w:p w14:paraId="6A6E8D98" w14:textId="625D8A4A" w:rsidR="004D62A5" w:rsidRPr="004D62A5" w:rsidRDefault="004D62A5" w:rsidP="004D62A5">
            <w:pPr>
              <w:spacing w:after="200" w:line="276" w:lineRule="auto"/>
            </w:pPr>
            <w:r w:rsidRPr="004D62A5">
              <w:t>Bittern</w:t>
            </w:r>
            <w:r w:rsidR="009A7D49">
              <w:t xml:space="preserve"> (Eurasian bittern</w:t>
            </w:r>
            <w:r w:rsidR="009A7D69">
              <w:t>, common bittern</w:t>
            </w:r>
            <w:r w:rsidR="009A7D49">
              <w:t>)</w:t>
            </w:r>
          </w:p>
        </w:tc>
        <w:tc>
          <w:tcPr>
            <w:tcW w:w="2551" w:type="dxa"/>
          </w:tcPr>
          <w:p w14:paraId="7ECE208C" w14:textId="56AA6964" w:rsidR="004D62A5" w:rsidRPr="001D5AEC" w:rsidRDefault="00E25EF4" w:rsidP="004D62A5">
            <w:pPr>
              <w:spacing w:after="200" w:line="276" w:lineRule="auto"/>
            </w:pPr>
            <w:r>
              <w:t>Parts of Europe, across Asia, northern, central and southern Africa</w:t>
            </w:r>
          </w:p>
        </w:tc>
        <w:tc>
          <w:tcPr>
            <w:tcW w:w="5245" w:type="dxa"/>
          </w:tcPr>
          <w:p w14:paraId="754FB19C" w14:textId="77777777" w:rsidR="004D62A5" w:rsidRDefault="0089115C" w:rsidP="004D62A5">
            <w:pPr>
              <w:spacing w:after="200" w:line="276" w:lineRule="auto"/>
            </w:pPr>
            <w:r>
              <w:t>Bog blutter, boom bird, mire drumble</w:t>
            </w:r>
            <w:r w:rsidR="009A7D49">
              <w:t>, mire drum</w:t>
            </w:r>
            <w:r>
              <w:t>, bog trotter, bull of the bog, barrel maker.</w:t>
            </w:r>
          </w:p>
          <w:p w14:paraId="49F77EC4" w14:textId="77777777" w:rsidR="009A7D49" w:rsidRDefault="009A7D49" w:rsidP="004D62A5">
            <w:pPr>
              <w:spacing w:after="200" w:line="276" w:lineRule="auto"/>
            </w:pPr>
            <w:r>
              <w:t xml:space="preserve">People believed it used a reed as a trumpet or put its head in water or mud to produce a loud sound. </w:t>
            </w:r>
          </w:p>
          <w:p w14:paraId="53573307" w14:textId="264293C7" w:rsidR="00E25EF4" w:rsidRPr="004D62A5" w:rsidRDefault="00E25EF4" w:rsidP="004D62A5">
            <w:pPr>
              <w:spacing w:after="200" w:line="276" w:lineRule="auto"/>
            </w:pPr>
            <w:r>
              <w:t xml:space="preserve">May have inspired the mythological Slavic creature the ‘drekavac’ </w:t>
            </w:r>
          </w:p>
        </w:tc>
      </w:tr>
      <w:tr w:rsidR="004D62A5" w:rsidRPr="004D62A5" w14:paraId="1856F17B" w14:textId="534D86DB" w:rsidTr="00FF7951">
        <w:trPr>
          <w:trHeight w:val="300"/>
        </w:trPr>
        <w:tc>
          <w:tcPr>
            <w:tcW w:w="2689" w:type="dxa"/>
            <w:noWrap/>
            <w:hideMark/>
          </w:tcPr>
          <w:p w14:paraId="27558EE0" w14:textId="77777777" w:rsidR="004D62A5" w:rsidRPr="004D62A5" w:rsidRDefault="004D62A5" w:rsidP="004D62A5">
            <w:pPr>
              <w:spacing w:after="200" w:line="276" w:lineRule="auto"/>
            </w:pPr>
            <w:r w:rsidRPr="004D62A5">
              <w:t>Golden eagle</w:t>
            </w:r>
          </w:p>
        </w:tc>
        <w:tc>
          <w:tcPr>
            <w:tcW w:w="2551" w:type="dxa"/>
          </w:tcPr>
          <w:p w14:paraId="200F1BE7" w14:textId="4802314C" w:rsidR="004D62A5" w:rsidRPr="001D5AEC" w:rsidRDefault="00E25EF4" w:rsidP="004D62A5">
            <w:pPr>
              <w:spacing w:after="200" w:line="276" w:lineRule="auto"/>
            </w:pPr>
            <w:r>
              <w:t>Europe, Asia, North America, northern Africa</w:t>
            </w:r>
          </w:p>
        </w:tc>
        <w:tc>
          <w:tcPr>
            <w:tcW w:w="5245" w:type="dxa"/>
          </w:tcPr>
          <w:p w14:paraId="603B6E4D" w14:textId="3792AB2E" w:rsidR="004D62A5" w:rsidRPr="004D62A5" w:rsidRDefault="00E25EF4" w:rsidP="004D62A5">
            <w:pPr>
              <w:spacing w:after="200" w:line="276" w:lineRule="auto"/>
            </w:pPr>
            <w:r>
              <w:t>Associated with courage and honour in North American First Nations traditions.</w:t>
            </w:r>
          </w:p>
        </w:tc>
      </w:tr>
      <w:tr w:rsidR="004D62A5" w:rsidRPr="004D62A5" w14:paraId="7B48C21C" w14:textId="246B132B" w:rsidTr="00FF7951">
        <w:trPr>
          <w:trHeight w:val="300"/>
        </w:trPr>
        <w:tc>
          <w:tcPr>
            <w:tcW w:w="2689" w:type="dxa"/>
            <w:noWrap/>
            <w:hideMark/>
          </w:tcPr>
          <w:p w14:paraId="288E6F18" w14:textId="300079BE" w:rsidR="004D62A5" w:rsidRPr="004D62A5" w:rsidRDefault="004D62A5" w:rsidP="004D62A5">
            <w:pPr>
              <w:spacing w:after="200" w:line="276" w:lineRule="auto"/>
            </w:pPr>
            <w:r w:rsidRPr="004D62A5">
              <w:t>Bustard</w:t>
            </w:r>
          </w:p>
        </w:tc>
        <w:tc>
          <w:tcPr>
            <w:tcW w:w="2551" w:type="dxa"/>
          </w:tcPr>
          <w:p w14:paraId="279E82BD" w14:textId="2C51D04E" w:rsidR="004D62A5" w:rsidRPr="001D5AEC" w:rsidRDefault="004A602D" w:rsidP="004D62A5">
            <w:pPr>
              <w:spacing w:after="200" w:line="276" w:lineRule="auto"/>
            </w:pPr>
            <w:r>
              <w:t>Central Asia, west Asia, east Asia, parts of Europe</w:t>
            </w:r>
          </w:p>
        </w:tc>
        <w:tc>
          <w:tcPr>
            <w:tcW w:w="5245" w:type="dxa"/>
          </w:tcPr>
          <w:p w14:paraId="3ACB0CEC" w14:textId="77777777" w:rsidR="004D62A5" w:rsidRPr="004D62A5" w:rsidRDefault="004D62A5" w:rsidP="004D62A5">
            <w:pPr>
              <w:spacing w:after="200" w:line="276" w:lineRule="auto"/>
            </w:pPr>
          </w:p>
        </w:tc>
      </w:tr>
      <w:tr w:rsidR="004D62A5" w:rsidRPr="004D62A5" w14:paraId="3BDC362E" w14:textId="1ABB8B55" w:rsidTr="00FF7951">
        <w:trPr>
          <w:trHeight w:val="300"/>
        </w:trPr>
        <w:tc>
          <w:tcPr>
            <w:tcW w:w="2689" w:type="dxa"/>
            <w:noWrap/>
            <w:hideMark/>
          </w:tcPr>
          <w:p w14:paraId="314B9692" w14:textId="15112C4A" w:rsidR="004D62A5" w:rsidRPr="004D62A5" w:rsidRDefault="004D62A5" w:rsidP="004D62A5">
            <w:pPr>
              <w:spacing w:after="200" w:line="276" w:lineRule="auto"/>
            </w:pPr>
            <w:r w:rsidRPr="004D62A5">
              <w:t>Crane</w:t>
            </w:r>
            <w:r w:rsidR="004A602D">
              <w:t xml:space="preserve"> (Common crane, Eurasian crane)</w:t>
            </w:r>
          </w:p>
        </w:tc>
        <w:tc>
          <w:tcPr>
            <w:tcW w:w="2551" w:type="dxa"/>
          </w:tcPr>
          <w:p w14:paraId="30A720BD" w14:textId="4BA1A822" w:rsidR="003B5600" w:rsidRPr="001D5AEC" w:rsidRDefault="004A602D" w:rsidP="004D62A5">
            <w:pPr>
              <w:spacing w:after="200" w:line="276" w:lineRule="auto"/>
            </w:pPr>
            <w:r>
              <w:t>Northern Europe and Asia. Southern Europe, northern Africa, south and east Asia</w:t>
            </w:r>
          </w:p>
        </w:tc>
        <w:tc>
          <w:tcPr>
            <w:tcW w:w="5245" w:type="dxa"/>
          </w:tcPr>
          <w:p w14:paraId="27DD0E4D" w14:textId="13BBF566" w:rsidR="004D62A5" w:rsidRPr="004D62A5" w:rsidRDefault="003B5600" w:rsidP="004D62A5">
            <w:pPr>
              <w:spacing w:after="200" w:line="276" w:lineRule="auto"/>
            </w:pPr>
            <w:r>
              <w:t xml:space="preserve">Highly symbolic birds in many cultures with records dating back to ancient times. </w:t>
            </w:r>
          </w:p>
        </w:tc>
      </w:tr>
      <w:tr w:rsidR="004D62A5" w:rsidRPr="004D62A5" w14:paraId="3EB36E78" w14:textId="667A7251" w:rsidTr="00FF7951">
        <w:trPr>
          <w:trHeight w:val="300"/>
        </w:trPr>
        <w:tc>
          <w:tcPr>
            <w:tcW w:w="2689" w:type="dxa"/>
            <w:noWrap/>
            <w:hideMark/>
          </w:tcPr>
          <w:p w14:paraId="0A176612" w14:textId="77777777" w:rsidR="004D62A5" w:rsidRPr="004D62A5" w:rsidRDefault="004D62A5" w:rsidP="004D62A5">
            <w:pPr>
              <w:spacing w:after="200" w:line="276" w:lineRule="auto"/>
            </w:pPr>
            <w:r w:rsidRPr="004D62A5">
              <w:t>Grey-hooded Attila</w:t>
            </w:r>
          </w:p>
        </w:tc>
        <w:tc>
          <w:tcPr>
            <w:tcW w:w="2551" w:type="dxa"/>
          </w:tcPr>
          <w:p w14:paraId="0B66BCD2" w14:textId="62EB335B" w:rsidR="004D62A5" w:rsidRPr="001D5AEC" w:rsidRDefault="004A602D" w:rsidP="004D62A5">
            <w:pPr>
              <w:spacing w:after="200" w:line="276" w:lineRule="auto"/>
            </w:pPr>
            <w:r>
              <w:t>Southeast Brazil</w:t>
            </w:r>
          </w:p>
        </w:tc>
        <w:tc>
          <w:tcPr>
            <w:tcW w:w="5245" w:type="dxa"/>
          </w:tcPr>
          <w:p w14:paraId="02807F2C" w14:textId="77777777" w:rsidR="004D62A5" w:rsidRPr="004D62A5" w:rsidRDefault="004D62A5" w:rsidP="004D62A5">
            <w:pPr>
              <w:spacing w:after="200" w:line="276" w:lineRule="auto"/>
            </w:pPr>
          </w:p>
        </w:tc>
      </w:tr>
      <w:tr w:rsidR="004D62A5" w:rsidRPr="004D62A5" w14:paraId="5002FC1B" w14:textId="169B641F" w:rsidTr="00FF7951">
        <w:trPr>
          <w:trHeight w:val="300"/>
        </w:trPr>
        <w:tc>
          <w:tcPr>
            <w:tcW w:w="2689" w:type="dxa"/>
            <w:noWrap/>
            <w:hideMark/>
          </w:tcPr>
          <w:p w14:paraId="04A1D8B3" w14:textId="6D3F7C2B" w:rsidR="004D62A5" w:rsidRPr="004D62A5" w:rsidRDefault="004D62A5" w:rsidP="004D62A5">
            <w:pPr>
              <w:spacing w:after="200" w:line="276" w:lineRule="auto"/>
            </w:pPr>
            <w:r w:rsidRPr="004D62A5">
              <w:t>Striped manakin</w:t>
            </w:r>
          </w:p>
        </w:tc>
        <w:tc>
          <w:tcPr>
            <w:tcW w:w="2551" w:type="dxa"/>
          </w:tcPr>
          <w:p w14:paraId="1C12A917" w14:textId="644B2DCC" w:rsidR="004D62A5" w:rsidRPr="001D5AEC" w:rsidRDefault="004A602D" w:rsidP="004D62A5">
            <w:pPr>
              <w:spacing w:after="200" w:line="276" w:lineRule="auto"/>
            </w:pPr>
            <w:r>
              <w:t>Coastal Brazil</w:t>
            </w:r>
            <w:r w:rsidR="00CF18AF">
              <w:t>, and</w:t>
            </w:r>
            <w:r>
              <w:t xml:space="preserve"> </w:t>
            </w:r>
            <w:r w:rsidR="00CF18AF">
              <w:t>n</w:t>
            </w:r>
            <w:r>
              <w:t xml:space="preserve">orth and </w:t>
            </w:r>
            <w:r w:rsidR="00CF18AF">
              <w:t>w</w:t>
            </w:r>
            <w:r>
              <w:t>est Amazonia</w:t>
            </w:r>
          </w:p>
        </w:tc>
        <w:tc>
          <w:tcPr>
            <w:tcW w:w="5245" w:type="dxa"/>
          </w:tcPr>
          <w:p w14:paraId="625CC863" w14:textId="50DD5D56" w:rsidR="004D62A5" w:rsidRPr="004D62A5" w:rsidRDefault="004A602D" w:rsidP="004D62A5">
            <w:pPr>
              <w:spacing w:after="200" w:line="276" w:lineRule="auto"/>
            </w:pPr>
            <w:r>
              <w:t>Now recognised as two different species</w:t>
            </w:r>
            <w:r w:rsidR="00CF18AF">
              <w:t>, one in each area.</w:t>
            </w:r>
          </w:p>
        </w:tc>
      </w:tr>
      <w:tr w:rsidR="004D62A5" w:rsidRPr="004D62A5" w14:paraId="7C8560A8" w14:textId="1C80679E" w:rsidTr="00FF7951">
        <w:trPr>
          <w:trHeight w:val="300"/>
        </w:trPr>
        <w:tc>
          <w:tcPr>
            <w:tcW w:w="2689" w:type="dxa"/>
            <w:noWrap/>
            <w:hideMark/>
          </w:tcPr>
          <w:p w14:paraId="1D8E70AD" w14:textId="6CAABDC7" w:rsidR="004D62A5" w:rsidRPr="004D62A5" w:rsidRDefault="004D62A5" w:rsidP="004D62A5">
            <w:pPr>
              <w:spacing w:after="200" w:line="276" w:lineRule="auto"/>
            </w:pPr>
            <w:r w:rsidRPr="004D62A5">
              <w:t>Lesser florican</w:t>
            </w:r>
          </w:p>
        </w:tc>
        <w:tc>
          <w:tcPr>
            <w:tcW w:w="2551" w:type="dxa"/>
          </w:tcPr>
          <w:p w14:paraId="3E7DD8D8" w14:textId="2C711FC6" w:rsidR="004D62A5" w:rsidRPr="001D5AEC" w:rsidRDefault="00CF18AF" w:rsidP="004D62A5">
            <w:pPr>
              <w:spacing w:after="200" w:line="276" w:lineRule="auto"/>
            </w:pPr>
            <w:r>
              <w:t>India</w:t>
            </w:r>
          </w:p>
        </w:tc>
        <w:tc>
          <w:tcPr>
            <w:tcW w:w="5245" w:type="dxa"/>
          </w:tcPr>
          <w:p w14:paraId="0513D039" w14:textId="292A2D48" w:rsidR="004D62A5" w:rsidRPr="004D62A5" w:rsidRDefault="00CF18AF" w:rsidP="004D62A5">
            <w:pPr>
              <w:spacing w:after="200" w:line="276" w:lineRule="auto"/>
            </w:pPr>
            <w:r>
              <w:t xml:space="preserve">Also called the likh or </w:t>
            </w:r>
            <w:r w:rsidRPr="00CF18AF">
              <w:t>kharmore</w:t>
            </w:r>
          </w:p>
        </w:tc>
      </w:tr>
      <w:tr w:rsidR="004D62A5" w:rsidRPr="004D62A5" w14:paraId="7BB11134" w14:textId="6427DA8B" w:rsidTr="00FF7951">
        <w:trPr>
          <w:trHeight w:val="300"/>
        </w:trPr>
        <w:tc>
          <w:tcPr>
            <w:tcW w:w="2689" w:type="dxa"/>
            <w:noWrap/>
            <w:hideMark/>
          </w:tcPr>
          <w:p w14:paraId="23D9F5A2" w14:textId="4CCEE1ED" w:rsidR="004D62A5" w:rsidRPr="004D62A5" w:rsidRDefault="004D62A5" w:rsidP="004D62A5">
            <w:pPr>
              <w:spacing w:after="200" w:line="276" w:lineRule="auto"/>
            </w:pPr>
            <w:r w:rsidRPr="004D62A5">
              <w:t>Fulmar</w:t>
            </w:r>
            <w:r w:rsidR="007822BF">
              <w:t xml:space="preserve"> (northern fulmar)</w:t>
            </w:r>
          </w:p>
        </w:tc>
        <w:tc>
          <w:tcPr>
            <w:tcW w:w="2551" w:type="dxa"/>
          </w:tcPr>
          <w:p w14:paraId="5125637E" w14:textId="3331BFDB" w:rsidR="004D62A5" w:rsidRPr="001D5AEC" w:rsidRDefault="00A64412" w:rsidP="004D62A5">
            <w:pPr>
              <w:spacing w:after="200" w:line="276" w:lineRule="auto"/>
            </w:pPr>
            <w:r>
              <w:t>North Atlantic and Pacific Oceans and coasts</w:t>
            </w:r>
          </w:p>
        </w:tc>
        <w:tc>
          <w:tcPr>
            <w:tcW w:w="5245" w:type="dxa"/>
          </w:tcPr>
          <w:p w14:paraId="67F7FD68" w14:textId="271113B2" w:rsidR="004D62A5" w:rsidRPr="004D62A5" w:rsidRDefault="00A64412" w:rsidP="004D62A5">
            <w:pPr>
              <w:spacing w:after="200" w:line="276" w:lineRule="auto"/>
            </w:pPr>
            <w:r>
              <w:t>Contain the souls of drowned sailors</w:t>
            </w:r>
            <w:r w:rsidR="008E2C38">
              <w:t>.</w:t>
            </w:r>
          </w:p>
        </w:tc>
      </w:tr>
      <w:tr w:rsidR="004D62A5" w:rsidRPr="004D62A5" w14:paraId="0D53AE0E" w14:textId="2FC162BD" w:rsidTr="00FF7951">
        <w:trPr>
          <w:trHeight w:val="300"/>
        </w:trPr>
        <w:tc>
          <w:tcPr>
            <w:tcW w:w="2689" w:type="dxa"/>
            <w:noWrap/>
            <w:hideMark/>
          </w:tcPr>
          <w:p w14:paraId="52EDF16C" w14:textId="190840CD" w:rsidR="004D62A5" w:rsidRPr="004D62A5" w:rsidRDefault="004D62A5" w:rsidP="004D62A5">
            <w:pPr>
              <w:spacing w:after="200" w:line="276" w:lineRule="auto"/>
            </w:pPr>
            <w:r w:rsidRPr="004D62A5">
              <w:t>Red-breasted toucan</w:t>
            </w:r>
          </w:p>
        </w:tc>
        <w:tc>
          <w:tcPr>
            <w:tcW w:w="2551" w:type="dxa"/>
          </w:tcPr>
          <w:p w14:paraId="5A2C73B4" w14:textId="6599E275" w:rsidR="004D62A5" w:rsidRPr="001D5AEC" w:rsidRDefault="004804C8" w:rsidP="004D62A5">
            <w:pPr>
              <w:spacing w:after="200" w:line="276" w:lineRule="auto"/>
            </w:pPr>
            <w:r w:rsidRPr="001D5AEC">
              <w:t>Brazil, Paraguay and Argentina.</w:t>
            </w:r>
          </w:p>
        </w:tc>
        <w:tc>
          <w:tcPr>
            <w:tcW w:w="5245" w:type="dxa"/>
          </w:tcPr>
          <w:p w14:paraId="06D5A9DC" w14:textId="77777777" w:rsidR="004B71CA" w:rsidRDefault="004B71CA" w:rsidP="004B71CA">
            <w:r>
              <w:t>Aztecs believed Toucan to be a messenger of the gods, with a beak made from rainbows. They would perform rituals to the toucan for the gods to grant them rain.</w:t>
            </w:r>
          </w:p>
          <w:p w14:paraId="28F5ABFA" w14:textId="77777777" w:rsidR="004D62A5" w:rsidRPr="004D62A5" w:rsidRDefault="004D62A5" w:rsidP="004D62A5">
            <w:pPr>
              <w:spacing w:after="200" w:line="276" w:lineRule="auto"/>
            </w:pPr>
          </w:p>
        </w:tc>
      </w:tr>
      <w:tr w:rsidR="004D62A5" w:rsidRPr="004D62A5" w14:paraId="3172C5CE" w14:textId="73D35BF3" w:rsidTr="00FF7951">
        <w:trPr>
          <w:trHeight w:val="300"/>
        </w:trPr>
        <w:tc>
          <w:tcPr>
            <w:tcW w:w="2689" w:type="dxa"/>
            <w:noWrap/>
            <w:hideMark/>
          </w:tcPr>
          <w:p w14:paraId="5E48FF30" w14:textId="1819C50F" w:rsidR="004D62A5" w:rsidRPr="004D62A5" w:rsidRDefault="004D62A5" w:rsidP="004D62A5">
            <w:pPr>
              <w:spacing w:after="200" w:line="276" w:lineRule="auto"/>
            </w:pPr>
            <w:r w:rsidRPr="004D62A5">
              <w:t>African black-headed oriole</w:t>
            </w:r>
          </w:p>
        </w:tc>
        <w:tc>
          <w:tcPr>
            <w:tcW w:w="2551" w:type="dxa"/>
          </w:tcPr>
          <w:p w14:paraId="4FB4B830" w14:textId="70B5B11E" w:rsidR="004D62A5" w:rsidRPr="001D5AEC" w:rsidRDefault="008520A6" w:rsidP="004D62A5">
            <w:pPr>
              <w:spacing w:after="200" w:line="276" w:lineRule="auto"/>
            </w:pPr>
            <w:r w:rsidRPr="001D5AEC">
              <w:t>Sub-Saharan Africa</w:t>
            </w:r>
          </w:p>
        </w:tc>
        <w:tc>
          <w:tcPr>
            <w:tcW w:w="5245" w:type="dxa"/>
          </w:tcPr>
          <w:p w14:paraId="0E7B7A15" w14:textId="77777777" w:rsidR="004D62A5" w:rsidRPr="004D62A5" w:rsidRDefault="004D62A5" w:rsidP="004D62A5">
            <w:pPr>
              <w:spacing w:after="200" w:line="276" w:lineRule="auto"/>
            </w:pPr>
          </w:p>
        </w:tc>
      </w:tr>
      <w:tr w:rsidR="004D62A5" w:rsidRPr="004D62A5" w14:paraId="7FE0AF49" w14:textId="32073466" w:rsidTr="00FF7951">
        <w:trPr>
          <w:trHeight w:val="300"/>
        </w:trPr>
        <w:tc>
          <w:tcPr>
            <w:tcW w:w="2689" w:type="dxa"/>
            <w:noWrap/>
            <w:hideMark/>
          </w:tcPr>
          <w:p w14:paraId="1B1B42DC" w14:textId="7334CC3B" w:rsidR="004D62A5" w:rsidRPr="004D62A5" w:rsidRDefault="004D62A5" w:rsidP="004D62A5">
            <w:pPr>
              <w:spacing w:after="200" w:line="276" w:lineRule="auto"/>
            </w:pPr>
            <w:r w:rsidRPr="004D62A5">
              <w:lastRenderedPageBreak/>
              <w:t xml:space="preserve">White-breasted </w:t>
            </w:r>
            <w:r w:rsidR="004B71CA">
              <w:t xml:space="preserve">(white-throated) </w:t>
            </w:r>
            <w:r w:rsidRPr="004D62A5">
              <w:t>kingfisher</w:t>
            </w:r>
          </w:p>
        </w:tc>
        <w:tc>
          <w:tcPr>
            <w:tcW w:w="2551" w:type="dxa"/>
          </w:tcPr>
          <w:p w14:paraId="33A6ED80" w14:textId="33A6CA54" w:rsidR="004D62A5" w:rsidRPr="001D5AEC" w:rsidRDefault="004804C8" w:rsidP="00F5542B">
            <w:r w:rsidRPr="001D5AEC">
              <w:t>Eurasia</w:t>
            </w:r>
            <w:r w:rsidR="00F5542B">
              <w:t xml:space="preserve">: </w:t>
            </w:r>
            <w:r w:rsidRPr="001D5AEC">
              <w:t>Bulgaria to Philippines</w:t>
            </w:r>
          </w:p>
        </w:tc>
        <w:tc>
          <w:tcPr>
            <w:tcW w:w="5245" w:type="dxa"/>
          </w:tcPr>
          <w:p w14:paraId="508187BB" w14:textId="07E7CAE7" w:rsidR="003B05C2" w:rsidRDefault="003B05C2" w:rsidP="004D62A5">
            <w:pPr>
              <w:spacing w:after="200" w:line="276" w:lineRule="auto"/>
            </w:pPr>
            <w:r>
              <w:t>State bird of West Bengal</w:t>
            </w:r>
          </w:p>
          <w:p w14:paraId="5971EC71" w14:textId="31E8156C" w:rsidR="003B05C2" w:rsidRPr="004D62A5" w:rsidRDefault="003B05C2" w:rsidP="004D62A5">
            <w:pPr>
              <w:spacing w:after="200" w:line="276" w:lineRule="auto"/>
            </w:pPr>
            <w:r>
              <w:t xml:space="preserve">Scientific name </w:t>
            </w:r>
            <w:r>
              <w:rPr>
                <w:i/>
                <w:iCs/>
              </w:rPr>
              <w:t xml:space="preserve">Halcyon </w:t>
            </w:r>
            <w:r>
              <w:t>comes from an Ancient Greek myth. The woman Alcyone (Halcyon) drowned herself after her husband Ceyx’s ship was sunk by Zeus. The gods took pity and transformed them both into kingfishers.</w:t>
            </w:r>
          </w:p>
        </w:tc>
      </w:tr>
      <w:tr w:rsidR="004D62A5" w:rsidRPr="004D62A5" w14:paraId="58BB51AD" w14:textId="02889E85" w:rsidTr="00FF7951">
        <w:trPr>
          <w:trHeight w:val="300"/>
        </w:trPr>
        <w:tc>
          <w:tcPr>
            <w:tcW w:w="2689" w:type="dxa"/>
            <w:noWrap/>
            <w:hideMark/>
          </w:tcPr>
          <w:p w14:paraId="69B17AA7" w14:textId="77777777" w:rsidR="004D62A5" w:rsidRPr="004D62A5" w:rsidRDefault="004D62A5" w:rsidP="004D62A5">
            <w:pPr>
              <w:spacing w:after="200" w:line="276" w:lineRule="auto"/>
            </w:pPr>
            <w:r w:rsidRPr="004D62A5">
              <w:t>Lesser golden-backed woodpecker</w:t>
            </w:r>
          </w:p>
        </w:tc>
        <w:tc>
          <w:tcPr>
            <w:tcW w:w="2551" w:type="dxa"/>
          </w:tcPr>
          <w:p w14:paraId="5415A25D" w14:textId="46B07013" w:rsidR="004D62A5" w:rsidRPr="001D5AEC" w:rsidRDefault="00A51623" w:rsidP="004D62A5">
            <w:pPr>
              <w:spacing w:after="200" w:line="276" w:lineRule="auto"/>
            </w:pPr>
            <w:r w:rsidRPr="001D5AEC">
              <w:t>From Pakistan to Sri Lanka</w:t>
            </w:r>
          </w:p>
        </w:tc>
        <w:tc>
          <w:tcPr>
            <w:tcW w:w="5245" w:type="dxa"/>
          </w:tcPr>
          <w:p w14:paraId="4E360445" w14:textId="77777777" w:rsidR="004D62A5" w:rsidRPr="004D62A5" w:rsidRDefault="004D62A5" w:rsidP="004D62A5">
            <w:pPr>
              <w:spacing w:after="200" w:line="276" w:lineRule="auto"/>
            </w:pPr>
          </w:p>
        </w:tc>
      </w:tr>
      <w:tr w:rsidR="004D62A5" w:rsidRPr="004D62A5" w14:paraId="20834176" w14:textId="094EAE81" w:rsidTr="00FF7951">
        <w:trPr>
          <w:trHeight w:val="300"/>
        </w:trPr>
        <w:tc>
          <w:tcPr>
            <w:tcW w:w="2689" w:type="dxa"/>
            <w:noWrap/>
            <w:hideMark/>
          </w:tcPr>
          <w:p w14:paraId="2539411A" w14:textId="7A13FFAD" w:rsidR="004D62A5" w:rsidRPr="004D62A5" w:rsidRDefault="004D62A5" w:rsidP="004D62A5">
            <w:pPr>
              <w:spacing w:after="200" w:line="276" w:lineRule="auto"/>
            </w:pPr>
            <w:r w:rsidRPr="004D62A5">
              <w:t>Red-headed motmot</w:t>
            </w:r>
          </w:p>
        </w:tc>
        <w:tc>
          <w:tcPr>
            <w:tcW w:w="2551" w:type="dxa"/>
          </w:tcPr>
          <w:p w14:paraId="4B686A7C" w14:textId="774ED4CF" w:rsidR="004D62A5" w:rsidRPr="001D5AEC" w:rsidRDefault="006C0EE2" w:rsidP="006C0EE2">
            <w:r w:rsidRPr="001D5AEC">
              <w:t>South America</w:t>
            </w:r>
          </w:p>
        </w:tc>
        <w:tc>
          <w:tcPr>
            <w:tcW w:w="5245" w:type="dxa"/>
          </w:tcPr>
          <w:p w14:paraId="2A893067" w14:textId="4EBDF85B" w:rsidR="004D62A5" w:rsidRPr="004D62A5" w:rsidRDefault="00931116" w:rsidP="004D62A5">
            <w:pPr>
              <w:spacing w:after="200" w:line="276" w:lineRule="auto"/>
            </w:pPr>
            <w:r>
              <w:t>Rufous-capped motmot</w:t>
            </w:r>
            <w:r w:rsidR="00E534A5">
              <w:t>, russet-crowned motmot</w:t>
            </w:r>
          </w:p>
        </w:tc>
      </w:tr>
      <w:tr w:rsidR="004D62A5" w:rsidRPr="004D62A5" w14:paraId="6918D255" w14:textId="6C12B954" w:rsidTr="00FF7951">
        <w:trPr>
          <w:trHeight w:val="300"/>
        </w:trPr>
        <w:tc>
          <w:tcPr>
            <w:tcW w:w="2689" w:type="dxa"/>
            <w:noWrap/>
            <w:hideMark/>
          </w:tcPr>
          <w:p w14:paraId="66731C7D" w14:textId="1D2636BF" w:rsidR="004D62A5" w:rsidRPr="004D62A5" w:rsidRDefault="004D62A5" w:rsidP="004D62A5">
            <w:pPr>
              <w:spacing w:after="200" w:line="276" w:lineRule="auto"/>
            </w:pPr>
            <w:r w:rsidRPr="004D62A5">
              <w:t>Indian paradise flycatcher</w:t>
            </w:r>
          </w:p>
        </w:tc>
        <w:tc>
          <w:tcPr>
            <w:tcW w:w="2551" w:type="dxa"/>
          </w:tcPr>
          <w:p w14:paraId="7FFA53D7" w14:textId="305BA87A" w:rsidR="004D62A5" w:rsidRPr="001D5AEC" w:rsidRDefault="001812DF" w:rsidP="004D62A5">
            <w:pPr>
              <w:spacing w:after="200" w:line="276" w:lineRule="auto"/>
            </w:pPr>
            <w:r w:rsidRPr="001D5AEC">
              <w:t>May be Himalayan subspecies on account of mainly white plumage.</w:t>
            </w:r>
          </w:p>
        </w:tc>
        <w:tc>
          <w:tcPr>
            <w:tcW w:w="5245" w:type="dxa"/>
          </w:tcPr>
          <w:p w14:paraId="255CCA85" w14:textId="7FF351E3" w:rsidR="00A51623" w:rsidRPr="004D62A5" w:rsidRDefault="00A51623" w:rsidP="004D62A5">
            <w:pPr>
              <w:spacing w:after="200" w:line="276" w:lineRule="auto"/>
            </w:pPr>
            <w:r>
              <w:t>Flycatchers were given their beautiful crest and long tail feathers after they fanned and cooled Lord Vishnu following his victory in battle over the demon Hirayakasipu.</w:t>
            </w:r>
          </w:p>
        </w:tc>
      </w:tr>
      <w:tr w:rsidR="004D62A5" w:rsidRPr="004D62A5" w14:paraId="4666D732" w14:textId="73D225A8" w:rsidTr="00FF7951">
        <w:trPr>
          <w:trHeight w:val="300"/>
        </w:trPr>
        <w:tc>
          <w:tcPr>
            <w:tcW w:w="2689" w:type="dxa"/>
            <w:noWrap/>
            <w:hideMark/>
          </w:tcPr>
          <w:p w14:paraId="7849E86F" w14:textId="77777777" w:rsidR="004D62A5" w:rsidRPr="004D62A5" w:rsidRDefault="004D62A5" w:rsidP="004D62A5">
            <w:pPr>
              <w:spacing w:after="200" w:line="276" w:lineRule="auto"/>
            </w:pPr>
            <w:r w:rsidRPr="004D62A5">
              <w:t xml:space="preserve">Green-throated mango. </w:t>
            </w:r>
          </w:p>
        </w:tc>
        <w:tc>
          <w:tcPr>
            <w:tcW w:w="2551" w:type="dxa"/>
          </w:tcPr>
          <w:p w14:paraId="6AD0129D" w14:textId="15C69C84" w:rsidR="004D62A5" w:rsidRPr="001D5AEC" w:rsidRDefault="001812DF" w:rsidP="004D62A5">
            <w:pPr>
              <w:spacing w:after="200" w:line="276" w:lineRule="auto"/>
            </w:pPr>
            <w:r w:rsidRPr="001D5AEC">
              <w:t>South and Central America</w:t>
            </w:r>
          </w:p>
        </w:tc>
        <w:tc>
          <w:tcPr>
            <w:tcW w:w="5245" w:type="dxa"/>
          </w:tcPr>
          <w:p w14:paraId="5FFB99F6" w14:textId="0071F358" w:rsidR="004D62A5" w:rsidRPr="004D62A5" w:rsidRDefault="001812DF" w:rsidP="004D62A5">
            <w:pPr>
              <w:spacing w:after="200" w:line="276" w:lineRule="auto"/>
            </w:pPr>
            <w:r>
              <w:t>On Trinidad, hummingbirds are said to hold the spirits of ancestors.</w:t>
            </w:r>
          </w:p>
        </w:tc>
      </w:tr>
      <w:tr w:rsidR="004D62A5" w:rsidRPr="004D62A5" w14:paraId="128D83F4" w14:textId="524E5CFD" w:rsidTr="00FF7951">
        <w:trPr>
          <w:trHeight w:val="300"/>
        </w:trPr>
        <w:tc>
          <w:tcPr>
            <w:tcW w:w="2689" w:type="dxa"/>
            <w:noWrap/>
            <w:hideMark/>
          </w:tcPr>
          <w:p w14:paraId="725A7027" w14:textId="77777777" w:rsidR="004D62A5" w:rsidRPr="004D62A5" w:rsidRDefault="004D62A5" w:rsidP="004D62A5">
            <w:pPr>
              <w:spacing w:after="200" w:line="276" w:lineRule="auto"/>
            </w:pPr>
            <w:r w:rsidRPr="004D62A5">
              <w:t>Crimson-breasted barbet</w:t>
            </w:r>
          </w:p>
        </w:tc>
        <w:tc>
          <w:tcPr>
            <w:tcW w:w="2551" w:type="dxa"/>
          </w:tcPr>
          <w:p w14:paraId="496F611D" w14:textId="68FC44F3" w:rsidR="004D62A5" w:rsidRPr="001D5AEC" w:rsidRDefault="001812DF" w:rsidP="004D62A5">
            <w:pPr>
              <w:spacing w:after="200" w:line="276" w:lineRule="auto"/>
            </w:pPr>
            <w:r w:rsidRPr="001D5AEC">
              <w:t>Indian subcontinent and SE Asia</w:t>
            </w:r>
          </w:p>
        </w:tc>
        <w:tc>
          <w:tcPr>
            <w:tcW w:w="5245" w:type="dxa"/>
          </w:tcPr>
          <w:p w14:paraId="235241F5" w14:textId="015DFCB0" w:rsidR="004D62A5" w:rsidRPr="004D62A5" w:rsidRDefault="001812DF" w:rsidP="004D62A5">
            <w:pPr>
              <w:spacing w:after="200" w:line="276" w:lineRule="auto"/>
            </w:pPr>
            <w:r>
              <w:t xml:space="preserve">Also called ‘coppersmith barbet’ because its call sounds like the rhythmic hammer strikes when beating copper. </w:t>
            </w:r>
          </w:p>
        </w:tc>
      </w:tr>
      <w:tr w:rsidR="004D62A5" w:rsidRPr="004D62A5" w14:paraId="14495AEB" w14:textId="25B92AFF" w:rsidTr="00FF7951">
        <w:trPr>
          <w:trHeight w:val="300"/>
        </w:trPr>
        <w:tc>
          <w:tcPr>
            <w:tcW w:w="2689" w:type="dxa"/>
            <w:noWrap/>
            <w:hideMark/>
          </w:tcPr>
          <w:p w14:paraId="5A0BDDD0" w14:textId="7F43940E" w:rsidR="004D62A5" w:rsidRPr="004D62A5" w:rsidRDefault="004D62A5" w:rsidP="004D62A5">
            <w:pPr>
              <w:spacing w:after="200" w:line="276" w:lineRule="auto"/>
            </w:pPr>
            <w:r w:rsidRPr="004D62A5">
              <w:t>Little bee-eater</w:t>
            </w:r>
          </w:p>
        </w:tc>
        <w:tc>
          <w:tcPr>
            <w:tcW w:w="2551" w:type="dxa"/>
          </w:tcPr>
          <w:p w14:paraId="42070E54" w14:textId="3A560388" w:rsidR="004D62A5" w:rsidRPr="001D5AEC" w:rsidRDefault="002E33E2" w:rsidP="004D62A5">
            <w:pPr>
              <w:spacing w:after="200" w:line="276" w:lineRule="auto"/>
            </w:pPr>
            <w:r w:rsidRPr="001D5AEC">
              <w:t>Sub-Saharan Africa</w:t>
            </w:r>
          </w:p>
        </w:tc>
        <w:tc>
          <w:tcPr>
            <w:tcW w:w="5245" w:type="dxa"/>
          </w:tcPr>
          <w:p w14:paraId="4BB34E0E" w14:textId="6C622EC2" w:rsidR="004D62A5" w:rsidRPr="004D62A5" w:rsidRDefault="002E33E2" w:rsidP="004D62A5">
            <w:pPr>
              <w:spacing w:after="200" w:line="276" w:lineRule="auto"/>
            </w:pPr>
            <w:r>
              <w:t>Ancient Egyptians believed they had medicinal properties.</w:t>
            </w:r>
          </w:p>
        </w:tc>
      </w:tr>
      <w:tr w:rsidR="004D62A5" w:rsidRPr="004D62A5" w14:paraId="540D3A7C" w14:textId="38C64BA0" w:rsidTr="00FF7951">
        <w:trPr>
          <w:trHeight w:val="300"/>
        </w:trPr>
        <w:tc>
          <w:tcPr>
            <w:tcW w:w="2689" w:type="dxa"/>
            <w:noWrap/>
            <w:hideMark/>
          </w:tcPr>
          <w:p w14:paraId="5D31A17E" w14:textId="77777777" w:rsidR="004D62A5" w:rsidRPr="004D62A5" w:rsidRDefault="004D62A5" w:rsidP="004D62A5">
            <w:pPr>
              <w:spacing w:after="200" w:line="276" w:lineRule="auto"/>
            </w:pPr>
            <w:r w:rsidRPr="004D62A5">
              <w:t xml:space="preserve">Chestnut-bellied rock thrush. </w:t>
            </w:r>
          </w:p>
        </w:tc>
        <w:tc>
          <w:tcPr>
            <w:tcW w:w="2551" w:type="dxa"/>
          </w:tcPr>
          <w:p w14:paraId="39148004" w14:textId="31B57E66" w:rsidR="004D62A5" w:rsidRPr="001D5AEC" w:rsidRDefault="002E33E2" w:rsidP="004D62A5">
            <w:pPr>
              <w:spacing w:after="200" w:line="276" w:lineRule="auto"/>
            </w:pPr>
            <w:r w:rsidRPr="001D5AEC">
              <w:t>From Pakistan to Vietnam</w:t>
            </w:r>
          </w:p>
        </w:tc>
        <w:tc>
          <w:tcPr>
            <w:tcW w:w="5245" w:type="dxa"/>
          </w:tcPr>
          <w:p w14:paraId="2A4FF91E" w14:textId="77777777" w:rsidR="004D62A5" w:rsidRPr="004D62A5" w:rsidRDefault="004D62A5" w:rsidP="004D62A5">
            <w:pPr>
              <w:spacing w:after="200" w:line="276" w:lineRule="auto"/>
            </w:pPr>
          </w:p>
        </w:tc>
      </w:tr>
      <w:tr w:rsidR="004D62A5" w:rsidRPr="004D62A5" w14:paraId="50BBBA19" w14:textId="7C4B7C77" w:rsidTr="00FF7951">
        <w:trPr>
          <w:trHeight w:val="300"/>
        </w:trPr>
        <w:tc>
          <w:tcPr>
            <w:tcW w:w="2689" w:type="dxa"/>
            <w:noWrap/>
            <w:hideMark/>
          </w:tcPr>
          <w:p w14:paraId="2684D3BD" w14:textId="6A386AA5" w:rsidR="004D62A5" w:rsidRPr="004D62A5" w:rsidRDefault="007D003E" w:rsidP="004D62A5">
            <w:pPr>
              <w:spacing w:after="200" w:line="276" w:lineRule="auto"/>
            </w:pPr>
            <w:r>
              <w:t>European d</w:t>
            </w:r>
            <w:r w:rsidR="004D62A5" w:rsidRPr="004D62A5">
              <w:t>ipper</w:t>
            </w:r>
          </w:p>
        </w:tc>
        <w:tc>
          <w:tcPr>
            <w:tcW w:w="2551" w:type="dxa"/>
          </w:tcPr>
          <w:p w14:paraId="7FB9A848" w14:textId="77124012" w:rsidR="004D62A5" w:rsidRPr="001D5AEC" w:rsidRDefault="00673CEB" w:rsidP="004D62A5">
            <w:pPr>
              <w:spacing w:after="200" w:line="276" w:lineRule="auto"/>
            </w:pPr>
            <w:r w:rsidRPr="001D5AEC">
              <w:t>Europe, Middle East, Central Asia Indian Subcontinent</w:t>
            </w:r>
          </w:p>
        </w:tc>
        <w:tc>
          <w:tcPr>
            <w:tcW w:w="5245" w:type="dxa"/>
          </w:tcPr>
          <w:p w14:paraId="29BCE212" w14:textId="77777777" w:rsidR="002E33E2" w:rsidRDefault="009C1CB5" w:rsidP="004D62A5">
            <w:pPr>
              <w:spacing w:after="200" w:line="276" w:lineRule="auto"/>
            </w:pPr>
            <w:r>
              <w:t>Water Ouzel.</w:t>
            </w:r>
          </w:p>
          <w:p w14:paraId="51F8B72F" w14:textId="77777777" w:rsidR="004D62A5" w:rsidRDefault="002E33E2" w:rsidP="004D62A5">
            <w:pPr>
              <w:spacing w:after="200" w:line="276" w:lineRule="auto"/>
            </w:pPr>
            <w:r>
              <w:t>In Norway, dippers could plot revenge with dairy folk against people who disturbed their nests or chicks.</w:t>
            </w:r>
          </w:p>
          <w:p w14:paraId="76F2ED0B" w14:textId="3386B759" w:rsidR="00123D2D" w:rsidRPr="004D62A5" w:rsidRDefault="00123D2D" w:rsidP="004D62A5">
            <w:pPr>
              <w:spacing w:after="200" w:line="276" w:lineRule="auto"/>
            </w:pPr>
            <w:r>
              <w:t>Gerald of Wales believed they were a type of kingfisher</w:t>
            </w:r>
          </w:p>
        </w:tc>
      </w:tr>
      <w:tr w:rsidR="008520A6" w:rsidRPr="004D62A5" w14:paraId="29B4E371" w14:textId="607CBD19" w:rsidTr="00FF7951">
        <w:trPr>
          <w:trHeight w:val="300"/>
        </w:trPr>
        <w:tc>
          <w:tcPr>
            <w:tcW w:w="2689" w:type="dxa"/>
            <w:noWrap/>
            <w:hideMark/>
          </w:tcPr>
          <w:p w14:paraId="4CDF3303" w14:textId="77777777" w:rsidR="008520A6" w:rsidRPr="004D62A5" w:rsidRDefault="008520A6" w:rsidP="008520A6">
            <w:pPr>
              <w:spacing w:after="200" w:line="276" w:lineRule="auto"/>
            </w:pPr>
            <w:r w:rsidRPr="004D62A5">
              <w:t>Nightingale</w:t>
            </w:r>
          </w:p>
        </w:tc>
        <w:tc>
          <w:tcPr>
            <w:tcW w:w="2551" w:type="dxa"/>
          </w:tcPr>
          <w:p w14:paraId="2DBB7768" w14:textId="1FD05F55" w:rsidR="008520A6" w:rsidRPr="001D5AEC" w:rsidRDefault="008520A6" w:rsidP="008520A6">
            <w:pPr>
              <w:spacing w:after="200" w:line="276" w:lineRule="auto"/>
            </w:pPr>
            <w:r w:rsidRPr="001D5AEC">
              <w:t>Europe and northern Africa to Central Asia</w:t>
            </w:r>
          </w:p>
        </w:tc>
        <w:tc>
          <w:tcPr>
            <w:tcW w:w="5245" w:type="dxa"/>
          </w:tcPr>
          <w:p w14:paraId="2C6F5CE6" w14:textId="710F8B32" w:rsidR="008520A6" w:rsidRPr="004D62A5" w:rsidRDefault="008520A6" w:rsidP="008520A6">
            <w:pPr>
              <w:spacing w:after="200" w:line="276" w:lineRule="auto"/>
            </w:pPr>
            <w:r>
              <w:t>No nightingales in Havering-at-Bower in Essex, because their song interrupted Edward the Confessor while praying, so he prayed that their song would never be heard again.</w:t>
            </w:r>
          </w:p>
        </w:tc>
      </w:tr>
      <w:tr w:rsidR="008520A6" w:rsidRPr="004D62A5" w14:paraId="04C7481D" w14:textId="474B9DD9" w:rsidTr="00FF7951">
        <w:trPr>
          <w:trHeight w:val="300"/>
        </w:trPr>
        <w:tc>
          <w:tcPr>
            <w:tcW w:w="2689" w:type="dxa"/>
            <w:noWrap/>
            <w:hideMark/>
          </w:tcPr>
          <w:p w14:paraId="1B86285D" w14:textId="77777777" w:rsidR="008520A6" w:rsidRPr="004D62A5" w:rsidRDefault="008520A6" w:rsidP="008520A6">
            <w:pPr>
              <w:spacing w:after="200" w:line="276" w:lineRule="auto"/>
            </w:pPr>
            <w:r w:rsidRPr="004D62A5">
              <w:t>Blackbird</w:t>
            </w:r>
          </w:p>
        </w:tc>
        <w:tc>
          <w:tcPr>
            <w:tcW w:w="2551" w:type="dxa"/>
          </w:tcPr>
          <w:p w14:paraId="1175D412" w14:textId="77777777" w:rsidR="008520A6" w:rsidRPr="001D5AEC" w:rsidRDefault="008520A6" w:rsidP="008520A6">
            <w:r w:rsidRPr="001D5AEC">
              <w:t>Europe,</w:t>
            </w:r>
          </w:p>
          <w:p w14:paraId="442C90E0" w14:textId="70555ED7" w:rsidR="008520A6" w:rsidRPr="001D5AEC" w:rsidRDefault="008520A6" w:rsidP="008520A6">
            <w:pPr>
              <w:spacing w:after="200" w:line="276" w:lineRule="auto"/>
              <w:rPr>
                <w:b/>
                <w:bCs/>
              </w:rPr>
            </w:pPr>
            <w:r w:rsidRPr="001D5AEC">
              <w:t>Western Asia and north Africa. Introduced to southeast Australia, New Zealand.</w:t>
            </w:r>
          </w:p>
        </w:tc>
        <w:tc>
          <w:tcPr>
            <w:tcW w:w="5245" w:type="dxa"/>
          </w:tcPr>
          <w:p w14:paraId="3AF373CF" w14:textId="1EA84296" w:rsidR="008520A6" w:rsidRPr="004D62A5" w:rsidRDefault="008520A6" w:rsidP="008520A6">
            <w:pPr>
              <w:spacing w:after="200" w:line="276" w:lineRule="auto"/>
            </w:pPr>
            <w:r>
              <w:t>Black bride; black osel/ousle/ouzel</w:t>
            </w:r>
            <w:r>
              <w:br/>
              <w:t>Singing shrill or lots in the morning forecasts rain</w:t>
            </w:r>
          </w:p>
        </w:tc>
      </w:tr>
      <w:tr w:rsidR="008520A6" w:rsidRPr="004D62A5" w14:paraId="0F083B63" w14:textId="28AEAE35" w:rsidTr="00FF7951">
        <w:trPr>
          <w:trHeight w:val="300"/>
        </w:trPr>
        <w:tc>
          <w:tcPr>
            <w:tcW w:w="2689" w:type="dxa"/>
            <w:noWrap/>
            <w:hideMark/>
          </w:tcPr>
          <w:p w14:paraId="6C262938" w14:textId="77777777" w:rsidR="008520A6" w:rsidRPr="004D62A5" w:rsidRDefault="008520A6" w:rsidP="008520A6">
            <w:pPr>
              <w:spacing w:after="200" w:line="276" w:lineRule="auto"/>
            </w:pPr>
            <w:r w:rsidRPr="004D62A5">
              <w:t>Woodchat shrike</w:t>
            </w:r>
          </w:p>
        </w:tc>
        <w:tc>
          <w:tcPr>
            <w:tcW w:w="2551" w:type="dxa"/>
          </w:tcPr>
          <w:p w14:paraId="6C8FC6FC" w14:textId="46F08C08" w:rsidR="00D95FBC" w:rsidRPr="001D5AEC" w:rsidRDefault="00D95FBC" w:rsidP="00D95FBC">
            <w:r w:rsidRPr="001D5AEC">
              <w:t>Southern Europe, northern and Saharan Africa, West Asia.</w:t>
            </w:r>
          </w:p>
          <w:p w14:paraId="6B630E8D" w14:textId="3D60B5A8" w:rsidR="00D95FBC" w:rsidRPr="001D5AEC" w:rsidRDefault="00D95FBC" w:rsidP="00D95FBC"/>
          <w:p w14:paraId="3B26E9E7" w14:textId="77777777" w:rsidR="008520A6" w:rsidRPr="001D5AEC" w:rsidRDefault="008520A6" w:rsidP="008520A6">
            <w:pPr>
              <w:spacing w:after="200" w:line="276" w:lineRule="auto"/>
            </w:pPr>
          </w:p>
        </w:tc>
        <w:tc>
          <w:tcPr>
            <w:tcW w:w="5245" w:type="dxa"/>
          </w:tcPr>
          <w:p w14:paraId="4746FE85" w14:textId="2CDB9D7F" w:rsidR="008520A6" w:rsidRDefault="008520A6" w:rsidP="008520A6">
            <w:pPr>
              <w:spacing w:after="200" w:line="276" w:lineRule="auto"/>
            </w:pPr>
            <w:r>
              <w:t>Wierangel or Wierangle, meaning ‘suffocating angel’.</w:t>
            </w:r>
          </w:p>
          <w:p w14:paraId="505DF135" w14:textId="799D9ADC" w:rsidR="008520A6" w:rsidRPr="004D62A5" w:rsidRDefault="008520A6" w:rsidP="008520A6">
            <w:pPr>
              <w:spacing w:after="200" w:line="276" w:lineRule="auto"/>
            </w:pPr>
            <w:r>
              <w:t>Worrier, in Yorkshire.</w:t>
            </w:r>
          </w:p>
        </w:tc>
      </w:tr>
      <w:tr w:rsidR="009B76E8" w:rsidRPr="004D62A5" w14:paraId="551A677F" w14:textId="77777777" w:rsidTr="00FF7951">
        <w:trPr>
          <w:trHeight w:val="300"/>
        </w:trPr>
        <w:tc>
          <w:tcPr>
            <w:tcW w:w="2689" w:type="dxa"/>
            <w:noWrap/>
          </w:tcPr>
          <w:p w14:paraId="754F62AC" w14:textId="598C9823" w:rsidR="009B76E8" w:rsidRPr="004D62A5" w:rsidRDefault="009B76E8" w:rsidP="008520A6">
            <w:pPr>
              <w:spacing w:after="200" w:line="276" w:lineRule="auto"/>
            </w:pPr>
            <w:r>
              <w:lastRenderedPageBreak/>
              <w:t>Giant antshrike</w:t>
            </w:r>
          </w:p>
        </w:tc>
        <w:tc>
          <w:tcPr>
            <w:tcW w:w="2551" w:type="dxa"/>
          </w:tcPr>
          <w:p w14:paraId="018965C9" w14:textId="1679CC74" w:rsidR="009B76E8" w:rsidRPr="001D5AEC" w:rsidRDefault="009B76E8" w:rsidP="00D95FBC">
            <w:r w:rsidRPr="001D5AEC">
              <w:t>South America</w:t>
            </w:r>
          </w:p>
        </w:tc>
        <w:tc>
          <w:tcPr>
            <w:tcW w:w="5245" w:type="dxa"/>
          </w:tcPr>
          <w:p w14:paraId="0F1288E5" w14:textId="41419115" w:rsidR="009B76E8" w:rsidRDefault="009B76E8" w:rsidP="008520A6">
            <w:pPr>
              <w:spacing w:after="200" w:line="276" w:lineRule="auto"/>
            </w:pPr>
            <w:r>
              <w:t xml:space="preserve">Mbatara guasu, </w:t>
            </w:r>
            <w:r w:rsidRPr="0087403D">
              <w:t>Batará gigante</w:t>
            </w:r>
            <w:r>
              <w:t>, Matracão, borralhara</w:t>
            </w:r>
          </w:p>
        </w:tc>
      </w:tr>
      <w:tr w:rsidR="008520A6" w:rsidRPr="004D62A5" w14:paraId="73203A33" w14:textId="3EFB62CF" w:rsidTr="00FF7951">
        <w:trPr>
          <w:trHeight w:val="300"/>
        </w:trPr>
        <w:tc>
          <w:tcPr>
            <w:tcW w:w="2689" w:type="dxa"/>
            <w:noWrap/>
            <w:hideMark/>
          </w:tcPr>
          <w:p w14:paraId="49DB0A20" w14:textId="0A920818" w:rsidR="008520A6" w:rsidRPr="004D62A5" w:rsidRDefault="008520A6" w:rsidP="008520A6">
            <w:pPr>
              <w:spacing w:after="200" w:line="276" w:lineRule="auto"/>
            </w:pPr>
            <w:r w:rsidRPr="004D62A5">
              <w:t>Waxwing</w:t>
            </w:r>
            <w:r>
              <w:t xml:space="preserve"> (Bohemian waxwing)</w:t>
            </w:r>
          </w:p>
        </w:tc>
        <w:tc>
          <w:tcPr>
            <w:tcW w:w="2551" w:type="dxa"/>
          </w:tcPr>
          <w:p w14:paraId="0B9279E8" w14:textId="37C7D2C7" w:rsidR="008520A6" w:rsidRPr="001D5AEC" w:rsidRDefault="008520A6" w:rsidP="008520A6">
            <w:pPr>
              <w:spacing w:after="200" w:line="276" w:lineRule="auto"/>
            </w:pPr>
            <w:r w:rsidRPr="001D5AEC">
              <w:t>Northern Europe, Asia, western North America</w:t>
            </w:r>
          </w:p>
        </w:tc>
        <w:tc>
          <w:tcPr>
            <w:tcW w:w="5245" w:type="dxa"/>
          </w:tcPr>
          <w:p w14:paraId="4D0A6FE6" w14:textId="718B82DE" w:rsidR="008520A6" w:rsidRPr="004D62A5" w:rsidRDefault="008520A6" w:rsidP="008520A6">
            <w:pPr>
              <w:spacing w:after="200" w:line="276" w:lineRule="auto"/>
            </w:pPr>
            <w:r>
              <w:t>Their bright red feather-tips look like the wax that was used to seal letters.</w:t>
            </w:r>
          </w:p>
        </w:tc>
      </w:tr>
      <w:tr w:rsidR="008520A6" w:rsidRPr="004D62A5" w14:paraId="75094DBB" w14:textId="24739616" w:rsidTr="00FF7951">
        <w:trPr>
          <w:trHeight w:val="300"/>
        </w:trPr>
        <w:tc>
          <w:tcPr>
            <w:tcW w:w="2689" w:type="dxa"/>
            <w:noWrap/>
            <w:hideMark/>
          </w:tcPr>
          <w:p w14:paraId="3665A8CB" w14:textId="304FB2E3" w:rsidR="008520A6" w:rsidRPr="004D62A5" w:rsidRDefault="008520A6" w:rsidP="008520A6">
            <w:pPr>
              <w:spacing w:after="200" w:line="276" w:lineRule="auto"/>
            </w:pPr>
            <w:r w:rsidRPr="004D62A5">
              <w:t>Spotted flycatcher</w:t>
            </w:r>
          </w:p>
        </w:tc>
        <w:tc>
          <w:tcPr>
            <w:tcW w:w="2551" w:type="dxa"/>
          </w:tcPr>
          <w:p w14:paraId="0A593E45" w14:textId="7B6E218D" w:rsidR="008520A6" w:rsidRPr="001D5AEC" w:rsidRDefault="00210E89" w:rsidP="008520A6">
            <w:pPr>
              <w:spacing w:after="200" w:line="276" w:lineRule="auto"/>
            </w:pPr>
            <w:r w:rsidRPr="001D5AEC">
              <w:t>Europe, Asia, Africa except northern Africa</w:t>
            </w:r>
          </w:p>
        </w:tc>
        <w:tc>
          <w:tcPr>
            <w:tcW w:w="5245" w:type="dxa"/>
          </w:tcPr>
          <w:p w14:paraId="01518112" w14:textId="77777777" w:rsidR="008520A6" w:rsidRPr="004D62A5" w:rsidRDefault="008520A6" w:rsidP="008520A6">
            <w:pPr>
              <w:spacing w:after="200" w:line="276" w:lineRule="auto"/>
            </w:pPr>
          </w:p>
        </w:tc>
      </w:tr>
      <w:tr w:rsidR="00DC22C6" w:rsidRPr="004D62A5" w14:paraId="564FEBDC" w14:textId="77777777" w:rsidTr="00FF7951">
        <w:trPr>
          <w:trHeight w:val="300"/>
        </w:trPr>
        <w:tc>
          <w:tcPr>
            <w:tcW w:w="2689" w:type="dxa"/>
            <w:noWrap/>
          </w:tcPr>
          <w:p w14:paraId="4DF6DEC6" w14:textId="6CDDF9A5" w:rsidR="00DC22C6" w:rsidRPr="004D62A5" w:rsidRDefault="00D5748B" w:rsidP="008520A6">
            <w:pPr>
              <w:spacing w:after="200" w:line="276" w:lineRule="auto"/>
            </w:pPr>
            <w:r>
              <w:t xml:space="preserve">Eurasian </w:t>
            </w:r>
            <w:r w:rsidR="00DC22C6">
              <w:t>Nuthatch</w:t>
            </w:r>
          </w:p>
        </w:tc>
        <w:tc>
          <w:tcPr>
            <w:tcW w:w="2551" w:type="dxa"/>
          </w:tcPr>
          <w:p w14:paraId="12CD2614" w14:textId="7B483922" w:rsidR="00DC22C6" w:rsidRPr="001D5AEC" w:rsidRDefault="00DC22C6" w:rsidP="008520A6">
            <w:pPr>
              <w:spacing w:after="200" w:line="276" w:lineRule="auto"/>
            </w:pPr>
            <w:r w:rsidRPr="001D5AEC">
              <w:t>Europe and Asia to Japan</w:t>
            </w:r>
          </w:p>
        </w:tc>
        <w:tc>
          <w:tcPr>
            <w:tcW w:w="5245" w:type="dxa"/>
          </w:tcPr>
          <w:p w14:paraId="633A8011" w14:textId="087A968F" w:rsidR="00DC22C6" w:rsidRPr="004D62A5" w:rsidRDefault="009B76E8" w:rsidP="008520A6">
            <w:pPr>
              <w:spacing w:after="200" w:line="276" w:lineRule="auto"/>
            </w:pPr>
            <w:r>
              <w:t>Name may have come from habit of pecking at nuts hidden in cracks in bark when feeding over winter</w:t>
            </w:r>
          </w:p>
        </w:tc>
      </w:tr>
      <w:tr w:rsidR="009B76E8" w:rsidRPr="004D62A5" w14:paraId="4C6E1544" w14:textId="77777777" w:rsidTr="00FF7951">
        <w:trPr>
          <w:trHeight w:val="300"/>
        </w:trPr>
        <w:tc>
          <w:tcPr>
            <w:tcW w:w="2689" w:type="dxa"/>
            <w:noWrap/>
          </w:tcPr>
          <w:p w14:paraId="0139568F" w14:textId="6B7270CF" w:rsidR="009B76E8" w:rsidRDefault="009B76E8" w:rsidP="008520A6">
            <w:pPr>
              <w:spacing w:after="200" w:line="276" w:lineRule="auto"/>
            </w:pPr>
            <w:r>
              <w:t>Richard’s pipit</w:t>
            </w:r>
          </w:p>
        </w:tc>
        <w:tc>
          <w:tcPr>
            <w:tcW w:w="2551" w:type="dxa"/>
          </w:tcPr>
          <w:p w14:paraId="0FBA54F0" w14:textId="7E93B008" w:rsidR="009B76E8" w:rsidRPr="001D5AEC" w:rsidRDefault="009B76E8" w:rsidP="008520A6">
            <w:pPr>
              <w:spacing w:after="200" w:line="276" w:lineRule="auto"/>
            </w:pPr>
            <w:r w:rsidRPr="001D5AEC">
              <w:t>Northern Asia, Indian subcontinent, South-east Asia</w:t>
            </w:r>
          </w:p>
        </w:tc>
        <w:tc>
          <w:tcPr>
            <w:tcW w:w="5245" w:type="dxa"/>
          </w:tcPr>
          <w:p w14:paraId="7A593C60" w14:textId="77777777" w:rsidR="009B76E8" w:rsidRDefault="009B76E8" w:rsidP="008520A6">
            <w:pPr>
              <w:spacing w:after="200" w:line="276" w:lineRule="auto"/>
            </w:pPr>
          </w:p>
        </w:tc>
      </w:tr>
      <w:tr w:rsidR="008520A6" w:rsidRPr="004D62A5" w14:paraId="45E1096E" w14:textId="2ED1300F" w:rsidTr="00FF7951">
        <w:trPr>
          <w:trHeight w:val="300"/>
        </w:trPr>
        <w:tc>
          <w:tcPr>
            <w:tcW w:w="2689" w:type="dxa"/>
            <w:noWrap/>
            <w:hideMark/>
          </w:tcPr>
          <w:p w14:paraId="00F804E9" w14:textId="55961F75" w:rsidR="008520A6" w:rsidRPr="004D62A5" w:rsidRDefault="00D5748B" w:rsidP="008520A6">
            <w:pPr>
              <w:spacing w:after="200" w:line="276" w:lineRule="auto"/>
            </w:pPr>
            <w:r>
              <w:t xml:space="preserve">European </w:t>
            </w:r>
            <w:r w:rsidR="008520A6" w:rsidRPr="004D62A5">
              <w:t>Herring gull</w:t>
            </w:r>
          </w:p>
        </w:tc>
        <w:tc>
          <w:tcPr>
            <w:tcW w:w="2551" w:type="dxa"/>
          </w:tcPr>
          <w:p w14:paraId="21EE0084" w14:textId="133002F5" w:rsidR="008520A6" w:rsidRPr="001D5AEC" w:rsidRDefault="005C3E0E" w:rsidP="008520A6">
            <w:pPr>
              <w:spacing w:after="200" w:line="276" w:lineRule="auto"/>
            </w:pPr>
            <w:r w:rsidRPr="001D5AEC">
              <w:t>Europe up to Arctic, Scandinavia, Iceland</w:t>
            </w:r>
          </w:p>
        </w:tc>
        <w:tc>
          <w:tcPr>
            <w:tcW w:w="5245" w:type="dxa"/>
          </w:tcPr>
          <w:p w14:paraId="2A2D82D9" w14:textId="3CDE584E" w:rsidR="008520A6" w:rsidRPr="004D62A5" w:rsidRDefault="008520A6" w:rsidP="008520A6">
            <w:pPr>
              <w:spacing w:after="200" w:line="276" w:lineRule="auto"/>
            </w:pPr>
            <w:r>
              <w:t>Seagulls are the souls of drowned sailors and fishermen so should not be killed. But it is good luck to see them.</w:t>
            </w:r>
          </w:p>
        </w:tc>
      </w:tr>
      <w:tr w:rsidR="008520A6" w:rsidRPr="004D62A5" w14:paraId="0625BA5D" w14:textId="2F01842E" w:rsidTr="00FF7951">
        <w:trPr>
          <w:trHeight w:val="300"/>
        </w:trPr>
        <w:tc>
          <w:tcPr>
            <w:tcW w:w="2689" w:type="dxa"/>
            <w:noWrap/>
            <w:hideMark/>
          </w:tcPr>
          <w:p w14:paraId="65338FEF" w14:textId="77777777" w:rsidR="008520A6" w:rsidRPr="004D62A5" w:rsidRDefault="008520A6" w:rsidP="008520A6">
            <w:pPr>
              <w:spacing w:after="200" w:line="276" w:lineRule="auto"/>
            </w:pPr>
            <w:r w:rsidRPr="004D62A5">
              <w:t>Glaucous gull</w:t>
            </w:r>
          </w:p>
        </w:tc>
        <w:tc>
          <w:tcPr>
            <w:tcW w:w="2551" w:type="dxa"/>
          </w:tcPr>
          <w:p w14:paraId="25629618" w14:textId="01DE0A63" w:rsidR="008520A6" w:rsidRPr="001D5AEC" w:rsidRDefault="005C3E0E" w:rsidP="008520A6">
            <w:pPr>
              <w:spacing w:after="200" w:line="276" w:lineRule="auto"/>
            </w:pPr>
            <w:r w:rsidRPr="001D5AEC">
              <w:t>North Atlantic and North Pacific coasts, Canada, northern Europe</w:t>
            </w:r>
          </w:p>
        </w:tc>
        <w:tc>
          <w:tcPr>
            <w:tcW w:w="5245" w:type="dxa"/>
          </w:tcPr>
          <w:p w14:paraId="6838A386" w14:textId="7CBEB516" w:rsidR="005C3E0E" w:rsidRPr="004D62A5" w:rsidRDefault="005C3E0E" w:rsidP="008520A6">
            <w:pPr>
              <w:spacing w:after="200" w:line="276" w:lineRule="auto"/>
            </w:pPr>
            <w:r>
              <w:t>Burgomaster gull, Grisard</w:t>
            </w:r>
          </w:p>
        </w:tc>
      </w:tr>
      <w:tr w:rsidR="008520A6" w:rsidRPr="004D62A5" w14:paraId="5DF24579" w14:textId="5FE646D3" w:rsidTr="00FF7951">
        <w:trPr>
          <w:trHeight w:val="300"/>
        </w:trPr>
        <w:tc>
          <w:tcPr>
            <w:tcW w:w="2689" w:type="dxa"/>
            <w:noWrap/>
            <w:hideMark/>
          </w:tcPr>
          <w:p w14:paraId="706B42E5" w14:textId="7FB178E4" w:rsidR="008520A6" w:rsidRPr="004D62A5" w:rsidRDefault="00D5748B" w:rsidP="008520A6">
            <w:pPr>
              <w:spacing w:after="200" w:line="276" w:lineRule="auto"/>
            </w:pPr>
            <w:r>
              <w:t>Great p</w:t>
            </w:r>
            <w:r w:rsidR="008520A6" w:rsidRPr="004D62A5">
              <w:t>otoo</w:t>
            </w:r>
          </w:p>
        </w:tc>
        <w:tc>
          <w:tcPr>
            <w:tcW w:w="2551" w:type="dxa"/>
          </w:tcPr>
          <w:p w14:paraId="6E0AF12C" w14:textId="161A29DF" w:rsidR="008520A6" w:rsidRPr="001D5AEC" w:rsidRDefault="005C3E0E" w:rsidP="008520A6">
            <w:pPr>
              <w:spacing w:after="200" w:line="276" w:lineRule="auto"/>
            </w:pPr>
            <w:r w:rsidRPr="001D5AEC">
              <w:t>South America</w:t>
            </w:r>
          </w:p>
        </w:tc>
        <w:tc>
          <w:tcPr>
            <w:tcW w:w="5245" w:type="dxa"/>
          </w:tcPr>
          <w:p w14:paraId="2037E778" w14:textId="0E42B2A6" w:rsidR="008520A6" w:rsidRPr="004D62A5" w:rsidRDefault="00CE1F0E" w:rsidP="008520A6">
            <w:pPr>
              <w:spacing w:after="200" w:line="276" w:lineRule="auto"/>
            </w:pPr>
            <w:r>
              <w:t>The potoo holds the spirit of a woman whose husband turned into the moon, and she into a bird. Now she cries at night for her lost love.</w:t>
            </w:r>
          </w:p>
        </w:tc>
      </w:tr>
      <w:tr w:rsidR="008520A6" w:rsidRPr="004D62A5" w14:paraId="2C5BA2D0" w14:textId="1BB79FC4" w:rsidTr="00FF7951">
        <w:trPr>
          <w:trHeight w:val="300"/>
        </w:trPr>
        <w:tc>
          <w:tcPr>
            <w:tcW w:w="2689" w:type="dxa"/>
            <w:noWrap/>
            <w:hideMark/>
          </w:tcPr>
          <w:p w14:paraId="32601D95" w14:textId="75AB6420" w:rsidR="008520A6" w:rsidRPr="004D62A5" w:rsidRDefault="00056076" w:rsidP="008520A6">
            <w:pPr>
              <w:spacing w:after="200" w:line="276" w:lineRule="auto"/>
            </w:pPr>
            <w:r>
              <w:t xml:space="preserve">Eurasian </w:t>
            </w:r>
            <w:r w:rsidR="008520A6" w:rsidRPr="004D62A5">
              <w:t>Buzzard</w:t>
            </w:r>
          </w:p>
        </w:tc>
        <w:tc>
          <w:tcPr>
            <w:tcW w:w="2551" w:type="dxa"/>
          </w:tcPr>
          <w:p w14:paraId="1F1EE40A" w14:textId="16F0D1C0" w:rsidR="008520A6" w:rsidRPr="001D5AEC" w:rsidRDefault="00056076" w:rsidP="008520A6">
            <w:pPr>
              <w:spacing w:after="200" w:line="276" w:lineRule="auto"/>
            </w:pPr>
            <w:r w:rsidRPr="001D5AEC">
              <w:t>Europe and Asia, to South Africa.</w:t>
            </w:r>
          </w:p>
        </w:tc>
        <w:tc>
          <w:tcPr>
            <w:tcW w:w="5245" w:type="dxa"/>
          </w:tcPr>
          <w:p w14:paraId="37A750E9" w14:textId="77777777" w:rsidR="00AA4C87" w:rsidRDefault="00056076" w:rsidP="008520A6">
            <w:pPr>
              <w:spacing w:after="200" w:line="276" w:lineRule="auto"/>
            </w:pPr>
            <w:r>
              <w:t>Common</w:t>
            </w:r>
            <w:r w:rsidR="00DF04B5">
              <w:t xml:space="preserve"> Buzzard</w:t>
            </w:r>
          </w:p>
          <w:p w14:paraId="6E78EC61" w14:textId="35A5B5A9" w:rsidR="008520A6" w:rsidRPr="004D62A5" w:rsidRDefault="00C87A50" w:rsidP="008520A6">
            <w:pPr>
              <w:spacing w:after="200" w:line="276" w:lineRule="auto"/>
            </w:pPr>
            <w:r>
              <w:t xml:space="preserve">European tale: </w:t>
            </w:r>
            <w:r w:rsidR="00AA4C87">
              <w:t xml:space="preserve">The buzzard </w:t>
            </w:r>
            <w:r w:rsidR="00DF04B5">
              <w:t>didn’t dig its own well to wash in after Creation, but claimed it had dug the crow’s well. God cursed the lying buzzard so it can only drink from rainwater and dew.</w:t>
            </w:r>
          </w:p>
        </w:tc>
      </w:tr>
      <w:tr w:rsidR="008520A6" w:rsidRPr="004D62A5" w14:paraId="5AF70901" w14:textId="30113EB3" w:rsidTr="00FF7951">
        <w:trPr>
          <w:trHeight w:val="300"/>
        </w:trPr>
        <w:tc>
          <w:tcPr>
            <w:tcW w:w="2689" w:type="dxa"/>
            <w:noWrap/>
            <w:hideMark/>
          </w:tcPr>
          <w:p w14:paraId="5281DC8E" w14:textId="66051708" w:rsidR="008520A6" w:rsidRPr="004D62A5" w:rsidRDefault="008520A6" w:rsidP="008520A6">
            <w:pPr>
              <w:spacing w:after="200" w:line="276" w:lineRule="auto"/>
            </w:pPr>
            <w:r w:rsidRPr="004D62A5">
              <w:t>Gyr</w:t>
            </w:r>
            <w:r w:rsidR="00512DC2">
              <w:t>f</w:t>
            </w:r>
            <w:r w:rsidRPr="004D62A5">
              <w:t>alcon</w:t>
            </w:r>
          </w:p>
        </w:tc>
        <w:tc>
          <w:tcPr>
            <w:tcW w:w="2551" w:type="dxa"/>
          </w:tcPr>
          <w:p w14:paraId="63E4F467" w14:textId="0D8858F8" w:rsidR="008520A6" w:rsidRPr="001D5AEC" w:rsidRDefault="00B813D2" w:rsidP="008520A6">
            <w:pPr>
              <w:spacing w:after="200" w:line="276" w:lineRule="auto"/>
            </w:pPr>
            <w:r w:rsidRPr="001D5AEC">
              <w:t>Arctic coasts, North America, Siberia</w:t>
            </w:r>
          </w:p>
        </w:tc>
        <w:tc>
          <w:tcPr>
            <w:tcW w:w="5245" w:type="dxa"/>
          </w:tcPr>
          <w:p w14:paraId="53D11212" w14:textId="77777777" w:rsidR="008520A6" w:rsidRDefault="00B813D2" w:rsidP="008520A6">
            <w:pPr>
              <w:spacing w:after="200" w:line="276" w:lineRule="auto"/>
            </w:pPr>
            <w:r>
              <w:t>Ger falcon, Jer falcon. Male is called jerkin.</w:t>
            </w:r>
          </w:p>
          <w:p w14:paraId="209F1D70" w14:textId="4D5F9102" w:rsidR="00B813D2" w:rsidRPr="004D62A5" w:rsidRDefault="00B813D2" w:rsidP="008520A6">
            <w:pPr>
              <w:spacing w:after="200" w:line="276" w:lineRule="auto"/>
            </w:pPr>
            <w:r>
              <w:t>‘Gyr’ meaning ‘ravenous’ or ‘vulture’</w:t>
            </w:r>
          </w:p>
        </w:tc>
      </w:tr>
      <w:tr w:rsidR="008520A6" w:rsidRPr="004D62A5" w14:paraId="61D028E8" w14:textId="1339254F" w:rsidTr="00FF7951">
        <w:trPr>
          <w:trHeight w:val="300"/>
        </w:trPr>
        <w:tc>
          <w:tcPr>
            <w:tcW w:w="2689" w:type="dxa"/>
            <w:noWrap/>
            <w:hideMark/>
          </w:tcPr>
          <w:p w14:paraId="522147E6" w14:textId="77777777" w:rsidR="008520A6" w:rsidRPr="004D62A5" w:rsidRDefault="008520A6" w:rsidP="008520A6">
            <w:pPr>
              <w:spacing w:after="200" w:line="276" w:lineRule="auto"/>
            </w:pPr>
            <w:r w:rsidRPr="004D62A5">
              <w:t>Montagu’s harriers</w:t>
            </w:r>
          </w:p>
        </w:tc>
        <w:tc>
          <w:tcPr>
            <w:tcW w:w="2551" w:type="dxa"/>
          </w:tcPr>
          <w:p w14:paraId="2D9BA64D" w14:textId="4C9FCD58" w:rsidR="008520A6" w:rsidRPr="001D5AEC" w:rsidRDefault="004F7600" w:rsidP="008520A6">
            <w:pPr>
              <w:spacing w:after="200" w:line="276" w:lineRule="auto"/>
            </w:pPr>
            <w:r>
              <w:t>Europe and Asia. Africa and India in the northern hemisphere winter</w:t>
            </w:r>
          </w:p>
        </w:tc>
        <w:tc>
          <w:tcPr>
            <w:tcW w:w="5245" w:type="dxa"/>
          </w:tcPr>
          <w:p w14:paraId="12591674" w14:textId="77777777" w:rsidR="008520A6" w:rsidRPr="004D62A5" w:rsidRDefault="008520A6" w:rsidP="008520A6">
            <w:pPr>
              <w:spacing w:after="200" w:line="276" w:lineRule="auto"/>
            </w:pPr>
          </w:p>
        </w:tc>
      </w:tr>
      <w:tr w:rsidR="008520A6" w:rsidRPr="004D62A5" w14:paraId="5F7B7CEA" w14:textId="7EBF0FF1" w:rsidTr="00FF7951">
        <w:trPr>
          <w:trHeight w:val="300"/>
        </w:trPr>
        <w:tc>
          <w:tcPr>
            <w:tcW w:w="2689" w:type="dxa"/>
            <w:noWrap/>
            <w:hideMark/>
          </w:tcPr>
          <w:p w14:paraId="09BE2AC5" w14:textId="19B00841" w:rsidR="008520A6" w:rsidRPr="004D62A5" w:rsidRDefault="00512DC2" w:rsidP="008520A6">
            <w:pPr>
              <w:spacing w:after="200" w:line="276" w:lineRule="auto"/>
            </w:pPr>
            <w:r>
              <w:t>Eurasian h</w:t>
            </w:r>
            <w:r w:rsidR="008520A6" w:rsidRPr="004D62A5">
              <w:t>obby</w:t>
            </w:r>
          </w:p>
        </w:tc>
        <w:tc>
          <w:tcPr>
            <w:tcW w:w="2551" w:type="dxa"/>
          </w:tcPr>
          <w:p w14:paraId="21752D28" w14:textId="3F5B74AF" w:rsidR="008520A6" w:rsidRPr="001D5AEC" w:rsidRDefault="00063DB1" w:rsidP="008520A6">
            <w:pPr>
              <w:spacing w:after="200" w:line="276" w:lineRule="auto"/>
            </w:pPr>
            <w:r w:rsidRPr="001D5AEC">
              <w:t>Europe, Africa, Asia</w:t>
            </w:r>
          </w:p>
        </w:tc>
        <w:tc>
          <w:tcPr>
            <w:tcW w:w="5245" w:type="dxa"/>
          </w:tcPr>
          <w:p w14:paraId="2D28344D" w14:textId="368CA974" w:rsidR="00FD5726" w:rsidRDefault="00FD5726" w:rsidP="008520A6">
            <w:pPr>
              <w:spacing w:after="200" w:line="276" w:lineRule="auto"/>
            </w:pPr>
            <w:r>
              <w:t>Hobby is female, male is ‘jack’ or ‘robin’</w:t>
            </w:r>
          </w:p>
          <w:p w14:paraId="02D38C69" w14:textId="26F8AD97" w:rsidR="008520A6" w:rsidRPr="004D62A5" w:rsidRDefault="00FD5726" w:rsidP="008520A6">
            <w:pPr>
              <w:spacing w:after="200" w:line="276" w:lineRule="auto"/>
            </w:pPr>
            <w:r>
              <w:t>Hobby was used to keep skylarks on the ground while they were covered in nets in the ‘daring of larks’.</w:t>
            </w:r>
          </w:p>
        </w:tc>
      </w:tr>
      <w:tr w:rsidR="008520A6" w:rsidRPr="004D62A5" w14:paraId="40B49EC7" w14:textId="08BE555D" w:rsidTr="00FF7951">
        <w:trPr>
          <w:trHeight w:val="300"/>
        </w:trPr>
        <w:tc>
          <w:tcPr>
            <w:tcW w:w="2689" w:type="dxa"/>
            <w:noWrap/>
            <w:hideMark/>
          </w:tcPr>
          <w:p w14:paraId="1F740370" w14:textId="77777777" w:rsidR="008520A6" w:rsidRPr="004D62A5" w:rsidRDefault="008520A6" w:rsidP="008520A6">
            <w:pPr>
              <w:spacing w:after="200" w:line="276" w:lineRule="auto"/>
            </w:pPr>
            <w:r w:rsidRPr="004D62A5">
              <w:t>Short-eared owl</w:t>
            </w:r>
          </w:p>
        </w:tc>
        <w:tc>
          <w:tcPr>
            <w:tcW w:w="2551" w:type="dxa"/>
          </w:tcPr>
          <w:p w14:paraId="11719DEB" w14:textId="1FD72BD3" w:rsidR="008520A6" w:rsidRPr="001D5AEC" w:rsidRDefault="00BB24B6" w:rsidP="008520A6">
            <w:pPr>
              <w:spacing w:after="200" w:line="276" w:lineRule="auto"/>
            </w:pPr>
            <w:r>
              <w:t>Europe, North America, South America, Asia.</w:t>
            </w:r>
          </w:p>
        </w:tc>
        <w:tc>
          <w:tcPr>
            <w:tcW w:w="5245" w:type="dxa"/>
          </w:tcPr>
          <w:p w14:paraId="08DD93A1" w14:textId="7C033232" w:rsidR="008520A6" w:rsidRPr="004D62A5" w:rsidRDefault="00C35DB0" w:rsidP="008520A6">
            <w:pPr>
              <w:spacing w:after="200" w:line="276" w:lineRule="auto"/>
            </w:pPr>
            <w:r>
              <w:t xml:space="preserve">Called ‘pueo’ in Hawaii. It </w:t>
            </w:r>
            <w:r w:rsidR="00BB24B6">
              <w:t>is a protector and is sacred and saves or revives heroes in stories. The owl flying across someone’s path is a warning to stop the journey.</w:t>
            </w:r>
          </w:p>
        </w:tc>
      </w:tr>
      <w:tr w:rsidR="008520A6" w:rsidRPr="004D62A5" w14:paraId="573A37E7" w14:textId="37752C7F" w:rsidTr="00FF7951">
        <w:trPr>
          <w:trHeight w:val="300"/>
        </w:trPr>
        <w:tc>
          <w:tcPr>
            <w:tcW w:w="2689" w:type="dxa"/>
            <w:noWrap/>
            <w:hideMark/>
          </w:tcPr>
          <w:p w14:paraId="6C3C0FE2" w14:textId="21FDA9BB" w:rsidR="008520A6" w:rsidRPr="004D62A5" w:rsidRDefault="00C35DB0" w:rsidP="008520A6">
            <w:pPr>
              <w:spacing w:after="200" w:line="276" w:lineRule="auto"/>
            </w:pPr>
            <w:r>
              <w:t>Moorhen (common moorhen)</w:t>
            </w:r>
          </w:p>
        </w:tc>
        <w:tc>
          <w:tcPr>
            <w:tcW w:w="2551" w:type="dxa"/>
          </w:tcPr>
          <w:p w14:paraId="50D5C1D4" w14:textId="52DB238C" w:rsidR="008520A6" w:rsidRPr="001D5AEC" w:rsidRDefault="00E17DC5" w:rsidP="008520A6">
            <w:pPr>
              <w:spacing w:after="200" w:line="276" w:lineRule="auto"/>
            </w:pPr>
            <w:r>
              <w:t>Europe, Africa, west and central Asia, south and southeast Asia</w:t>
            </w:r>
          </w:p>
        </w:tc>
        <w:tc>
          <w:tcPr>
            <w:tcW w:w="5245" w:type="dxa"/>
          </w:tcPr>
          <w:p w14:paraId="46E024CF" w14:textId="47BD534C" w:rsidR="008520A6" w:rsidRDefault="00C35DB0" w:rsidP="008520A6">
            <w:pPr>
              <w:spacing w:after="200" w:line="276" w:lineRule="auto"/>
            </w:pPr>
            <w:r>
              <w:t>Marsh hen, water hen</w:t>
            </w:r>
            <w:r w:rsidR="00E17DC5">
              <w:t>, mire hen</w:t>
            </w:r>
          </w:p>
          <w:p w14:paraId="2538C461" w14:textId="528AF63D" w:rsidR="00C35DB0" w:rsidRPr="004D62A5" w:rsidRDefault="00E17DC5" w:rsidP="00E17DC5">
            <w:pPr>
              <w:spacing w:after="200" w:line="276" w:lineRule="auto"/>
            </w:pPr>
            <w:r>
              <w:t>May have brought fire to humans in Hawaiian myths, and scorched its forehead red.</w:t>
            </w:r>
          </w:p>
        </w:tc>
      </w:tr>
      <w:tr w:rsidR="008520A6" w:rsidRPr="004D62A5" w14:paraId="276F9F08" w14:textId="41D52773" w:rsidTr="00FF7951">
        <w:trPr>
          <w:trHeight w:val="300"/>
        </w:trPr>
        <w:tc>
          <w:tcPr>
            <w:tcW w:w="2689" w:type="dxa"/>
            <w:noWrap/>
            <w:hideMark/>
          </w:tcPr>
          <w:p w14:paraId="67118D89" w14:textId="62FD7473" w:rsidR="008520A6" w:rsidRPr="004D62A5" w:rsidRDefault="008520A6" w:rsidP="008520A6">
            <w:pPr>
              <w:spacing w:after="200" w:line="276" w:lineRule="auto"/>
            </w:pPr>
            <w:r w:rsidRPr="004D62A5">
              <w:lastRenderedPageBreak/>
              <w:t>Guillemot</w:t>
            </w:r>
            <w:r w:rsidR="00E17DC5">
              <w:t xml:space="preserve"> (common guillemot)</w:t>
            </w:r>
          </w:p>
        </w:tc>
        <w:tc>
          <w:tcPr>
            <w:tcW w:w="2551" w:type="dxa"/>
          </w:tcPr>
          <w:p w14:paraId="0BD1FEE2" w14:textId="27ED4E24" w:rsidR="008520A6" w:rsidRPr="001D5AEC" w:rsidRDefault="00DB3885" w:rsidP="008520A6">
            <w:pPr>
              <w:spacing w:after="200" w:line="276" w:lineRule="auto"/>
            </w:pPr>
            <w:r>
              <w:t>North Atlantic and North Pacific Oceans and coasts.</w:t>
            </w:r>
          </w:p>
        </w:tc>
        <w:tc>
          <w:tcPr>
            <w:tcW w:w="5245" w:type="dxa"/>
          </w:tcPr>
          <w:p w14:paraId="29574065" w14:textId="71F820AA" w:rsidR="008520A6" w:rsidRPr="004D62A5" w:rsidRDefault="00E17DC5" w:rsidP="008520A6">
            <w:pPr>
              <w:spacing w:after="200" w:line="276" w:lineRule="auto"/>
            </w:pPr>
            <w:r>
              <w:t>Murre, common murre.</w:t>
            </w:r>
          </w:p>
        </w:tc>
      </w:tr>
      <w:tr w:rsidR="008520A6" w:rsidRPr="004D62A5" w14:paraId="57BF3C1E" w14:textId="66C8068F" w:rsidTr="00FF7951">
        <w:trPr>
          <w:trHeight w:val="300"/>
        </w:trPr>
        <w:tc>
          <w:tcPr>
            <w:tcW w:w="2689" w:type="dxa"/>
            <w:noWrap/>
            <w:hideMark/>
          </w:tcPr>
          <w:p w14:paraId="38F98710" w14:textId="77777777" w:rsidR="008520A6" w:rsidRPr="004D62A5" w:rsidRDefault="008520A6" w:rsidP="008520A6">
            <w:pPr>
              <w:spacing w:after="200" w:line="276" w:lineRule="auto"/>
            </w:pPr>
            <w:r w:rsidRPr="004D62A5">
              <w:t xml:space="preserve">Peregrine </w:t>
            </w:r>
          </w:p>
        </w:tc>
        <w:tc>
          <w:tcPr>
            <w:tcW w:w="2551" w:type="dxa"/>
          </w:tcPr>
          <w:p w14:paraId="51C2169C" w14:textId="28E3FB2C" w:rsidR="008520A6" w:rsidRPr="001D5AEC" w:rsidRDefault="00FD5726" w:rsidP="008520A6">
            <w:pPr>
              <w:spacing w:after="200" w:line="276" w:lineRule="auto"/>
            </w:pPr>
            <w:r w:rsidRPr="001D5AEC">
              <w:t>Everywhere between tundra and tropics, except tropical rainforest and New Zealand</w:t>
            </w:r>
          </w:p>
        </w:tc>
        <w:tc>
          <w:tcPr>
            <w:tcW w:w="5245" w:type="dxa"/>
          </w:tcPr>
          <w:p w14:paraId="22B07737" w14:textId="689F31EB" w:rsidR="008520A6" w:rsidRPr="004D62A5" w:rsidRDefault="00FD5726" w:rsidP="008520A6">
            <w:pPr>
              <w:spacing w:after="200" w:line="276" w:lineRule="auto"/>
            </w:pPr>
            <w:r>
              <w:t>Black-backed flacon, perry hawk, cliff hawk</w:t>
            </w:r>
          </w:p>
        </w:tc>
      </w:tr>
      <w:tr w:rsidR="008520A6" w:rsidRPr="004D62A5" w14:paraId="5CD2AE80" w14:textId="66DA3598" w:rsidTr="00FF7951">
        <w:trPr>
          <w:trHeight w:val="300"/>
        </w:trPr>
        <w:tc>
          <w:tcPr>
            <w:tcW w:w="2689" w:type="dxa"/>
            <w:noWrap/>
            <w:hideMark/>
          </w:tcPr>
          <w:p w14:paraId="5E722A6E" w14:textId="3136EEE9" w:rsidR="008520A6" w:rsidRPr="004D62A5" w:rsidRDefault="008520A6" w:rsidP="008520A6">
            <w:pPr>
              <w:spacing w:after="200" w:line="276" w:lineRule="auto"/>
            </w:pPr>
            <w:r w:rsidRPr="004D62A5">
              <w:t>Smew</w:t>
            </w:r>
            <w:r w:rsidR="004F7600">
              <w:t xml:space="preserve"> duck</w:t>
            </w:r>
          </w:p>
        </w:tc>
        <w:tc>
          <w:tcPr>
            <w:tcW w:w="2551" w:type="dxa"/>
          </w:tcPr>
          <w:p w14:paraId="3D8C8B01" w14:textId="2029988B" w:rsidR="008520A6" w:rsidRPr="001D5AEC" w:rsidRDefault="004F7600" w:rsidP="008520A6">
            <w:pPr>
              <w:spacing w:after="200" w:line="276" w:lineRule="auto"/>
            </w:pPr>
            <w:r>
              <w:t>Northern and Eastern Europe, Russia, East Asia</w:t>
            </w:r>
          </w:p>
        </w:tc>
        <w:tc>
          <w:tcPr>
            <w:tcW w:w="5245" w:type="dxa"/>
          </w:tcPr>
          <w:p w14:paraId="5C470666" w14:textId="77777777" w:rsidR="008520A6" w:rsidRPr="004D62A5" w:rsidRDefault="008520A6" w:rsidP="008520A6">
            <w:pPr>
              <w:spacing w:after="200" w:line="276" w:lineRule="auto"/>
            </w:pPr>
          </w:p>
        </w:tc>
      </w:tr>
      <w:tr w:rsidR="008520A6" w:rsidRPr="004D62A5" w14:paraId="798A6AB3" w14:textId="2BCD4C66" w:rsidTr="00FF7951">
        <w:trPr>
          <w:trHeight w:val="300"/>
        </w:trPr>
        <w:tc>
          <w:tcPr>
            <w:tcW w:w="2689" w:type="dxa"/>
            <w:noWrap/>
            <w:hideMark/>
          </w:tcPr>
          <w:p w14:paraId="197D5DF6" w14:textId="0266B136" w:rsidR="008520A6" w:rsidRPr="00F45E6E" w:rsidRDefault="00F45E6E" w:rsidP="008520A6">
            <w:pPr>
              <w:spacing w:after="200" w:line="276" w:lineRule="auto"/>
            </w:pPr>
            <w:r w:rsidRPr="00F45E6E">
              <w:t>Avocet (pied avocet)</w:t>
            </w:r>
          </w:p>
        </w:tc>
        <w:tc>
          <w:tcPr>
            <w:tcW w:w="2551" w:type="dxa"/>
          </w:tcPr>
          <w:p w14:paraId="26784E91" w14:textId="21945071" w:rsidR="008520A6" w:rsidRPr="00A41AE2" w:rsidRDefault="00A41AE2" w:rsidP="008520A6">
            <w:pPr>
              <w:spacing w:after="200" w:line="276" w:lineRule="auto"/>
            </w:pPr>
            <w:r w:rsidRPr="00A41AE2">
              <w:t>Africa, Europe, across Asia and south Asia</w:t>
            </w:r>
          </w:p>
        </w:tc>
        <w:tc>
          <w:tcPr>
            <w:tcW w:w="5245" w:type="dxa"/>
          </w:tcPr>
          <w:p w14:paraId="7DF8BA9F" w14:textId="77777777" w:rsidR="008520A6" w:rsidRPr="004D62A5" w:rsidRDefault="008520A6" w:rsidP="008520A6">
            <w:pPr>
              <w:spacing w:after="200" w:line="276" w:lineRule="auto"/>
              <w:rPr>
                <w:b/>
                <w:bCs/>
              </w:rPr>
            </w:pPr>
          </w:p>
        </w:tc>
      </w:tr>
      <w:tr w:rsidR="008520A6" w:rsidRPr="004D62A5" w14:paraId="2D1143F5" w14:textId="77EFE262" w:rsidTr="00FF7951">
        <w:trPr>
          <w:trHeight w:val="300"/>
        </w:trPr>
        <w:tc>
          <w:tcPr>
            <w:tcW w:w="2689" w:type="dxa"/>
            <w:noWrap/>
            <w:hideMark/>
          </w:tcPr>
          <w:p w14:paraId="5F2F1A4F" w14:textId="19FDB675" w:rsidR="008520A6" w:rsidRPr="004D62A5" w:rsidRDefault="008520A6" w:rsidP="008520A6">
            <w:pPr>
              <w:spacing w:after="200" w:line="276" w:lineRule="auto"/>
            </w:pPr>
            <w:r w:rsidRPr="004D62A5">
              <w:t>Cotton teal</w:t>
            </w:r>
          </w:p>
        </w:tc>
        <w:tc>
          <w:tcPr>
            <w:tcW w:w="2551" w:type="dxa"/>
          </w:tcPr>
          <w:p w14:paraId="683696FF" w14:textId="695C810F" w:rsidR="008520A6" w:rsidRPr="001D5AEC" w:rsidRDefault="00A41AE2" w:rsidP="008520A6">
            <w:pPr>
              <w:spacing w:after="200" w:line="276" w:lineRule="auto"/>
            </w:pPr>
            <w:r>
              <w:t>Central Africa, west, south and southeast Asia, Australia</w:t>
            </w:r>
          </w:p>
        </w:tc>
        <w:tc>
          <w:tcPr>
            <w:tcW w:w="5245" w:type="dxa"/>
          </w:tcPr>
          <w:p w14:paraId="48CCC083" w14:textId="77777777" w:rsidR="008520A6" w:rsidRPr="004D62A5" w:rsidRDefault="008520A6" w:rsidP="008520A6">
            <w:pPr>
              <w:spacing w:after="200" w:line="276" w:lineRule="auto"/>
            </w:pPr>
          </w:p>
        </w:tc>
      </w:tr>
      <w:tr w:rsidR="008520A6" w:rsidRPr="004D62A5" w14:paraId="746B0875" w14:textId="7202459E" w:rsidTr="00FF7951">
        <w:trPr>
          <w:trHeight w:val="300"/>
        </w:trPr>
        <w:tc>
          <w:tcPr>
            <w:tcW w:w="2689" w:type="dxa"/>
            <w:noWrap/>
            <w:hideMark/>
          </w:tcPr>
          <w:p w14:paraId="0A68E021" w14:textId="2378244F" w:rsidR="008520A6" w:rsidRPr="004D62A5" w:rsidRDefault="008520A6" w:rsidP="008520A6">
            <w:pPr>
              <w:spacing w:after="200" w:line="276" w:lineRule="auto"/>
            </w:pPr>
            <w:r w:rsidRPr="004D62A5">
              <w:t>Long-tailed widowbird</w:t>
            </w:r>
          </w:p>
        </w:tc>
        <w:tc>
          <w:tcPr>
            <w:tcW w:w="2551" w:type="dxa"/>
          </w:tcPr>
          <w:p w14:paraId="1DA24D98" w14:textId="2D980F31" w:rsidR="008520A6" w:rsidRPr="001D5AEC" w:rsidRDefault="0077617E" w:rsidP="008520A6">
            <w:pPr>
              <w:spacing w:after="200" w:line="276" w:lineRule="auto"/>
            </w:pPr>
            <w:r>
              <w:t>Southern Africa, Kenya to South Africa &amp; Lesotho</w:t>
            </w:r>
          </w:p>
        </w:tc>
        <w:tc>
          <w:tcPr>
            <w:tcW w:w="5245" w:type="dxa"/>
          </w:tcPr>
          <w:p w14:paraId="5C35AB0B" w14:textId="77777777" w:rsidR="008520A6" w:rsidRPr="004D62A5" w:rsidRDefault="008520A6" w:rsidP="008520A6">
            <w:pPr>
              <w:spacing w:after="200" w:line="276" w:lineRule="auto"/>
            </w:pPr>
          </w:p>
        </w:tc>
      </w:tr>
      <w:tr w:rsidR="008520A6" w:rsidRPr="004D62A5" w14:paraId="62AE3E15" w14:textId="11EFAD86" w:rsidTr="00FF7951">
        <w:trPr>
          <w:trHeight w:val="300"/>
        </w:trPr>
        <w:tc>
          <w:tcPr>
            <w:tcW w:w="2689" w:type="dxa"/>
            <w:noWrap/>
            <w:hideMark/>
          </w:tcPr>
          <w:p w14:paraId="493072BB" w14:textId="7184B580" w:rsidR="008520A6" w:rsidRPr="004D62A5" w:rsidRDefault="006F3579" w:rsidP="008520A6">
            <w:pPr>
              <w:spacing w:after="200" w:line="276" w:lineRule="auto"/>
            </w:pPr>
            <w:r>
              <w:t>Wood duck</w:t>
            </w:r>
            <w:r w:rsidR="008520A6" w:rsidRPr="004D62A5">
              <w:t xml:space="preserve"> </w:t>
            </w:r>
          </w:p>
        </w:tc>
        <w:tc>
          <w:tcPr>
            <w:tcW w:w="2551" w:type="dxa"/>
          </w:tcPr>
          <w:p w14:paraId="47CFA9EB" w14:textId="44FADE92" w:rsidR="008520A6" w:rsidRPr="001D5AEC" w:rsidRDefault="00620B2C" w:rsidP="008520A6">
            <w:pPr>
              <w:spacing w:after="200" w:line="276" w:lineRule="auto"/>
            </w:pPr>
            <w:r>
              <w:t>North America</w:t>
            </w:r>
            <w:bookmarkStart w:id="0" w:name="_GoBack"/>
            <w:bookmarkEnd w:id="0"/>
          </w:p>
        </w:tc>
        <w:tc>
          <w:tcPr>
            <w:tcW w:w="5245" w:type="dxa"/>
          </w:tcPr>
          <w:p w14:paraId="32E0B011" w14:textId="77777777" w:rsidR="008520A6" w:rsidRPr="004D62A5" w:rsidRDefault="008520A6" w:rsidP="008520A6">
            <w:pPr>
              <w:spacing w:after="200" w:line="276" w:lineRule="auto"/>
            </w:pPr>
          </w:p>
        </w:tc>
      </w:tr>
      <w:tr w:rsidR="008520A6" w:rsidRPr="004D62A5" w14:paraId="32F52064" w14:textId="70CF5377" w:rsidTr="00FF7951">
        <w:trPr>
          <w:trHeight w:val="300"/>
        </w:trPr>
        <w:tc>
          <w:tcPr>
            <w:tcW w:w="2689" w:type="dxa"/>
            <w:noWrap/>
            <w:hideMark/>
          </w:tcPr>
          <w:p w14:paraId="519096C7" w14:textId="7F819498" w:rsidR="008520A6" w:rsidRPr="004D62A5" w:rsidRDefault="008520A6" w:rsidP="008520A6">
            <w:pPr>
              <w:spacing w:after="200" w:line="276" w:lineRule="auto"/>
            </w:pPr>
            <w:r w:rsidRPr="004D62A5">
              <w:t>Peter’s finfoot</w:t>
            </w:r>
          </w:p>
        </w:tc>
        <w:tc>
          <w:tcPr>
            <w:tcW w:w="2551" w:type="dxa"/>
          </w:tcPr>
          <w:p w14:paraId="6823B8CD" w14:textId="2DC8EA34" w:rsidR="008520A6" w:rsidRPr="001D5AEC" w:rsidRDefault="008520A6" w:rsidP="008520A6">
            <w:pPr>
              <w:spacing w:after="200" w:line="276" w:lineRule="auto"/>
            </w:pPr>
            <w:r w:rsidRPr="001D5AEC">
              <w:t>Angola, Democratic Republic of Congo, Zambia, Mozambique, South Africa</w:t>
            </w:r>
          </w:p>
        </w:tc>
        <w:tc>
          <w:tcPr>
            <w:tcW w:w="5245" w:type="dxa"/>
          </w:tcPr>
          <w:p w14:paraId="5CC1ED85" w14:textId="77777777" w:rsidR="008520A6" w:rsidRPr="004D62A5" w:rsidRDefault="008520A6" w:rsidP="008520A6">
            <w:pPr>
              <w:spacing w:after="200" w:line="276" w:lineRule="auto"/>
            </w:pPr>
          </w:p>
        </w:tc>
      </w:tr>
      <w:tr w:rsidR="008520A6" w:rsidRPr="004D62A5" w14:paraId="06021007" w14:textId="6658896A" w:rsidTr="00FF7951">
        <w:trPr>
          <w:trHeight w:val="300"/>
        </w:trPr>
        <w:tc>
          <w:tcPr>
            <w:tcW w:w="2689" w:type="dxa"/>
            <w:noWrap/>
            <w:hideMark/>
          </w:tcPr>
          <w:p w14:paraId="0326E3E9" w14:textId="7C8E7C3D" w:rsidR="008520A6" w:rsidRPr="004D62A5" w:rsidRDefault="008520A6" w:rsidP="008520A6">
            <w:pPr>
              <w:spacing w:after="200" w:line="276" w:lineRule="auto"/>
            </w:pPr>
            <w:r w:rsidRPr="004D62A5">
              <w:t>White-tailed eagle</w:t>
            </w:r>
          </w:p>
        </w:tc>
        <w:tc>
          <w:tcPr>
            <w:tcW w:w="2551" w:type="dxa"/>
          </w:tcPr>
          <w:p w14:paraId="74885284" w14:textId="519EA02D" w:rsidR="008520A6" w:rsidRPr="001D5AEC" w:rsidRDefault="008520A6" w:rsidP="008520A6">
            <w:pPr>
              <w:spacing w:after="200" w:line="276" w:lineRule="auto"/>
            </w:pPr>
            <w:r w:rsidRPr="001D5AEC">
              <w:t>Europe and Asia</w:t>
            </w:r>
          </w:p>
        </w:tc>
        <w:tc>
          <w:tcPr>
            <w:tcW w:w="5245" w:type="dxa"/>
          </w:tcPr>
          <w:p w14:paraId="5A9B1735" w14:textId="77777777" w:rsidR="008520A6" w:rsidRDefault="008520A6" w:rsidP="008520A6">
            <w:pPr>
              <w:spacing w:after="200" w:line="276" w:lineRule="auto"/>
            </w:pPr>
            <w:r>
              <w:t>Shetland fishermen believed that as soon as sea eagle appeared, fish would rise to the surface belly up.</w:t>
            </w:r>
          </w:p>
          <w:p w14:paraId="6D9CA3E3" w14:textId="7C25E1F4" w:rsidR="008520A6" w:rsidRPr="004D62A5" w:rsidRDefault="008520A6" w:rsidP="008520A6">
            <w:pPr>
              <w:spacing w:after="200" w:line="276" w:lineRule="auto"/>
            </w:pPr>
            <w:r>
              <w:t>Celtic mythology states the eagle is the second-oldest and -wisest animal, after the salmon.</w:t>
            </w:r>
          </w:p>
        </w:tc>
      </w:tr>
      <w:tr w:rsidR="008520A6" w:rsidRPr="004D62A5" w14:paraId="297BFBA5" w14:textId="2D482963" w:rsidTr="00FF7951">
        <w:trPr>
          <w:trHeight w:val="300"/>
        </w:trPr>
        <w:tc>
          <w:tcPr>
            <w:tcW w:w="2689" w:type="dxa"/>
            <w:noWrap/>
            <w:hideMark/>
          </w:tcPr>
          <w:p w14:paraId="182DA0BC" w14:textId="53F82322" w:rsidR="008520A6" w:rsidRPr="004D62A5" w:rsidRDefault="00564EC5" w:rsidP="008520A6">
            <w:pPr>
              <w:spacing w:after="200" w:line="276" w:lineRule="auto"/>
            </w:pPr>
            <w:r>
              <w:t>Eurasian s</w:t>
            </w:r>
            <w:r w:rsidR="008520A6" w:rsidRPr="004D62A5">
              <w:t>poonbill</w:t>
            </w:r>
          </w:p>
        </w:tc>
        <w:tc>
          <w:tcPr>
            <w:tcW w:w="2551" w:type="dxa"/>
          </w:tcPr>
          <w:p w14:paraId="233E314D" w14:textId="191D13C8" w:rsidR="008520A6" w:rsidRPr="001D5AEC" w:rsidRDefault="00E94F4C" w:rsidP="008520A6">
            <w:pPr>
              <w:spacing w:after="200" w:line="276" w:lineRule="auto"/>
            </w:pPr>
            <w:r w:rsidRPr="001D5AEC">
              <w:t>Europe and A</w:t>
            </w:r>
            <w:r w:rsidR="00522E69" w:rsidRPr="001D5AEC">
              <w:t>si</w:t>
            </w:r>
            <w:r w:rsidRPr="001D5AEC">
              <w:t>a</w:t>
            </w:r>
            <w:r w:rsidR="008520A6" w:rsidRPr="001D5AEC">
              <w:t xml:space="preserve">, </w:t>
            </w:r>
            <w:r w:rsidRPr="001D5AEC">
              <w:t>n</w:t>
            </w:r>
            <w:r w:rsidR="008520A6" w:rsidRPr="001D5AEC">
              <w:t>orth Africa</w:t>
            </w:r>
            <w:r w:rsidRPr="001D5AEC">
              <w:t>.</w:t>
            </w:r>
            <w:r w:rsidR="008520A6" w:rsidRPr="001D5AEC">
              <w:t xml:space="preserve"> Britain when warmer.</w:t>
            </w:r>
          </w:p>
        </w:tc>
        <w:tc>
          <w:tcPr>
            <w:tcW w:w="5245" w:type="dxa"/>
          </w:tcPr>
          <w:p w14:paraId="23917390" w14:textId="788AECB5" w:rsidR="008520A6" w:rsidRDefault="008520A6" w:rsidP="008520A6">
            <w:pPr>
              <w:spacing w:after="200" w:line="276" w:lineRule="auto"/>
            </w:pPr>
            <w:r>
              <w:t>Popeler, Shovelar(d) or Liver.</w:t>
            </w:r>
            <w:r w:rsidR="00C87A50">
              <w:br/>
            </w:r>
            <w:r>
              <w:t>‘Spoonbill’ was transferred to this bird from the duck we now call the ‘shoveler’.</w:t>
            </w:r>
          </w:p>
          <w:p w14:paraId="4468806C" w14:textId="0DD708A9" w:rsidR="008520A6" w:rsidRPr="004D62A5" w:rsidRDefault="008520A6" w:rsidP="008520A6">
            <w:pPr>
              <w:spacing w:after="200" w:line="276" w:lineRule="auto"/>
            </w:pPr>
            <w:r>
              <w:t>Ancient Greeks believed it drew blood from its breast using its beak to bring dead chicks back to life, a belief later attached to the pelican.</w:t>
            </w:r>
          </w:p>
        </w:tc>
      </w:tr>
      <w:tr w:rsidR="008520A6" w:rsidRPr="004D62A5" w14:paraId="67D65C18" w14:textId="781397AE" w:rsidTr="00FF7951">
        <w:trPr>
          <w:trHeight w:val="300"/>
        </w:trPr>
        <w:tc>
          <w:tcPr>
            <w:tcW w:w="2689" w:type="dxa"/>
            <w:noWrap/>
            <w:hideMark/>
          </w:tcPr>
          <w:p w14:paraId="1471ABBE" w14:textId="77777777" w:rsidR="008520A6" w:rsidRPr="004D62A5" w:rsidRDefault="008520A6" w:rsidP="008520A6">
            <w:pPr>
              <w:spacing w:after="200" w:line="276" w:lineRule="auto"/>
            </w:pPr>
            <w:r w:rsidRPr="004D62A5">
              <w:t>Storm petrel</w:t>
            </w:r>
          </w:p>
        </w:tc>
        <w:tc>
          <w:tcPr>
            <w:tcW w:w="2551" w:type="dxa"/>
          </w:tcPr>
          <w:p w14:paraId="32A7FC2E" w14:textId="49FF55DD" w:rsidR="008520A6" w:rsidRPr="001D5AEC" w:rsidRDefault="008520A6" w:rsidP="008520A6">
            <w:pPr>
              <w:spacing w:after="200" w:line="276" w:lineRule="auto"/>
            </w:pPr>
            <w:r w:rsidRPr="001D5AEC">
              <w:t>North Atlantic, western Mediterranean</w:t>
            </w:r>
          </w:p>
        </w:tc>
        <w:tc>
          <w:tcPr>
            <w:tcW w:w="5245" w:type="dxa"/>
          </w:tcPr>
          <w:p w14:paraId="22AEF65C" w14:textId="488BA32B" w:rsidR="008520A6" w:rsidRPr="004D62A5" w:rsidRDefault="008520A6" w:rsidP="008520A6">
            <w:pPr>
              <w:spacing w:after="200" w:line="276" w:lineRule="auto"/>
            </w:pPr>
            <w:r>
              <w:t>Sailors believe it causes or predicts bad weather. Associated with Mother Carey, a cruel and threatening witch who brings storms with her.</w:t>
            </w:r>
          </w:p>
        </w:tc>
      </w:tr>
      <w:tr w:rsidR="008520A6" w:rsidRPr="004D62A5" w14:paraId="513FF31E" w14:textId="2D2DDC8C" w:rsidTr="00FF7951">
        <w:trPr>
          <w:trHeight w:val="300"/>
        </w:trPr>
        <w:tc>
          <w:tcPr>
            <w:tcW w:w="2689" w:type="dxa"/>
            <w:noWrap/>
            <w:hideMark/>
          </w:tcPr>
          <w:p w14:paraId="2597F287" w14:textId="26C59D1D" w:rsidR="008520A6" w:rsidRPr="004D62A5" w:rsidRDefault="008520A6" w:rsidP="008520A6">
            <w:pPr>
              <w:spacing w:after="200" w:line="276" w:lineRule="auto"/>
            </w:pPr>
            <w:r w:rsidRPr="004D62A5">
              <w:t>Red kite</w:t>
            </w:r>
          </w:p>
        </w:tc>
        <w:tc>
          <w:tcPr>
            <w:tcW w:w="2551" w:type="dxa"/>
          </w:tcPr>
          <w:p w14:paraId="2E58F60F" w14:textId="33FA7A92" w:rsidR="008520A6" w:rsidRPr="001D5AEC" w:rsidRDefault="008520A6" w:rsidP="008520A6">
            <w:pPr>
              <w:spacing w:after="200" w:line="276" w:lineRule="auto"/>
            </w:pPr>
            <w:r w:rsidRPr="001D5AEC">
              <w:t>Europe, northwest Africa</w:t>
            </w:r>
          </w:p>
        </w:tc>
        <w:tc>
          <w:tcPr>
            <w:tcW w:w="5245" w:type="dxa"/>
          </w:tcPr>
          <w:p w14:paraId="355765A4" w14:textId="5D306DFB" w:rsidR="008520A6" w:rsidRDefault="002F28F0" w:rsidP="008520A6">
            <w:pPr>
              <w:spacing w:after="200" w:line="276" w:lineRule="auto"/>
            </w:pPr>
            <w:r>
              <w:t xml:space="preserve">Shite hawk, </w:t>
            </w:r>
            <w:r w:rsidR="0077617E">
              <w:t xml:space="preserve">used by British Army </w:t>
            </w:r>
            <w:r>
              <w:t>black kite in India and Egypt, wrongly used for red kites.</w:t>
            </w:r>
          </w:p>
          <w:p w14:paraId="5372B861" w14:textId="19AF79C5" w:rsidR="002F28F0" w:rsidRPr="004D62A5" w:rsidRDefault="00C87A50" w:rsidP="0077617E">
            <w:pPr>
              <w:spacing w:after="200" w:line="276" w:lineRule="auto"/>
            </w:pPr>
            <w:r>
              <w:t xml:space="preserve">Old Kashubian Polish </w:t>
            </w:r>
            <w:r w:rsidR="002F28F0">
              <w:t>ritual of ‘beheading the kite’ for its supposed evil deeds and laziness, used to warn people against the same things.</w:t>
            </w:r>
          </w:p>
        </w:tc>
      </w:tr>
      <w:tr w:rsidR="008520A6" w:rsidRPr="004D62A5" w14:paraId="53AF957C" w14:textId="7318530D" w:rsidTr="00FF7951">
        <w:trPr>
          <w:trHeight w:val="300"/>
        </w:trPr>
        <w:tc>
          <w:tcPr>
            <w:tcW w:w="2689" w:type="dxa"/>
            <w:noWrap/>
            <w:hideMark/>
          </w:tcPr>
          <w:p w14:paraId="1D5EAA14" w14:textId="184C6E0F" w:rsidR="008520A6" w:rsidRPr="004D62A5" w:rsidRDefault="008520A6" w:rsidP="008520A6">
            <w:pPr>
              <w:spacing w:after="200" w:line="276" w:lineRule="auto"/>
            </w:pPr>
            <w:r w:rsidRPr="004D62A5">
              <w:lastRenderedPageBreak/>
              <w:t>Scaup</w:t>
            </w:r>
            <w:r w:rsidR="00A933EA">
              <w:t xml:space="preserve"> (Greater scaup)</w:t>
            </w:r>
          </w:p>
        </w:tc>
        <w:tc>
          <w:tcPr>
            <w:tcW w:w="2551" w:type="dxa"/>
          </w:tcPr>
          <w:p w14:paraId="4881E666" w14:textId="7F1CACE1" w:rsidR="008520A6" w:rsidRPr="001D5AEC" w:rsidRDefault="00772ACC" w:rsidP="008520A6">
            <w:pPr>
              <w:spacing w:after="200" w:line="276" w:lineRule="auto"/>
            </w:pPr>
            <w:r w:rsidRPr="001D5AEC">
              <w:t>North and Central America, Europe, East Asia.</w:t>
            </w:r>
          </w:p>
        </w:tc>
        <w:tc>
          <w:tcPr>
            <w:tcW w:w="5245" w:type="dxa"/>
          </w:tcPr>
          <w:p w14:paraId="3D2F81D6" w14:textId="1D90D83A" w:rsidR="00A933EA" w:rsidRDefault="00A933EA" w:rsidP="008520A6">
            <w:pPr>
              <w:spacing w:after="200" w:line="276" w:lineRule="auto"/>
            </w:pPr>
            <w:r>
              <w:t>Bluebill in North America</w:t>
            </w:r>
          </w:p>
          <w:p w14:paraId="0737168F" w14:textId="4726F91C" w:rsidR="008520A6" w:rsidRPr="004D62A5" w:rsidRDefault="008520A6" w:rsidP="008520A6">
            <w:pPr>
              <w:spacing w:after="200" w:line="276" w:lineRule="auto"/>
            </w:pPr>
            <w:r>
              <w:t>Scaup and other small ducks: Half-duck. A wildfowl hunter’s name for smaller ducks, because they were worth less money.</w:t>
            </w:r>
          </w:p>
        </w:tc>
      </w:tr>
      <w:tr w:rsidR="008520A6" w:rsidRPr="004D62A5" w14:paraId="21BC3E47" w14:textId="676910BD" w:rsidTr="00FF7951">
        <w:trPr>
          <w:trHeight w:val="300"/>
        </w:trPr>
        <w:tc>
          <w:tcPr>
            <w:tcW w:w="2689" w:type="dxa"/>
            <w:noWrap/>
            <w:hideMark/>
          </w:tcPr>
          <w:p w14:paraId="1206962F" w14:textId="1353560D" w:rsidR="008520A6" w:rsidRPr="004D62A5" w:rsidRDefault="008520A6" w:rsidP="008520A6">
            <w:pPr>
              <w:spacing w:after="200" w:line="276" w:lineRule="auto"/>
            </w:pPr>
            <w:r w:rsidRPr="004D62A5">
              <w:t>African paradise flycatcher</w:t>
            </w:r>
          </w:p>
        </w:tc>
        <w:tc>
          <w:tcPr>
            <w:tcW w:w="2551" w:type="dxa"/>
          </w:tcPr>
          <w:p w14:paraId="12447B96" w14:textId="6BA3A66E" w:rsidR="008520A6" w:rsidRPr="001D5AEC" w:rsidRDefault="008520A6" w:rsidP="008520A6">
            <w:pPr>
              <w:spacing w:after="200" w:line="276" w:lineRule="auto"/>
            </w:pPr>
            <w:r w:rsidRPr="001D5AEC">
              <w:t>Sub-Saharan Africa, and Arabian peninsula</w:t>
            </w:r>
          </w:p>
        </w:tc>
        <w:tc>
          <w:tcPr>
            <w:tcW w:w="5245" w:type="dxa"/>
          </w:tcPr>
          <w:p w14:paraId="44B4039E" w14:textId="6DB8AE4D" w:rsidR="008520A6" w:rsidRPr="004D62A5" w:rsidRDefault="008520A6" w:rsidP="008520A6">
            <w:pPr>
              <w:spacing w:after="200" w:line="276" w:lineRule="auto"/>
            </w:pPr>
            <w:r>
              <w:t>Often killed by Masaai boys during rites of passage and the skins used to decorate headdresses.</w:t>
            </w:r>
          </w:p>
        </w:tc>
      </w:tr>
      <w:tr w:rsidR="008520A6" w:rsidRPr="004D62A5" w14:paraId="21DAB411" w14:textId="48FB9FE3" w:rsidTr="00FF7951">
        <w:trPr>
          <w:trHeight w:val="300"/>
        </w:trPr>
        <w:tc>
          <w:tcPr>
            <w:tcW w:w="2689" w:type="dxa"/>
            <w:noWrap/>
            <w:hideMark/>
          </w:tcPr>
          <w:p w14:paraId="4DADDBEB" w14:textId="23752FAA" w:rsidR="008520A6" w:rsidRPr="004D62A5" w:rsidRDefault="008520A6" w:rsidP="008520A6">
            <w:pPr>
              <w:spacing w:after="200" w:line="276" w:lineRule="auto"/>
            </w:pPr>
            <w:r w:rsidRPr="004D62A5">
              <w:t>Woodlark</w:t>
            </w:r>
          </w:p>
        </w:tc>
        <w:tc>
          <w:tcPr>
            <w:tcW w:w="2551" w:type="dxa"/>
          </w:tcPr>
          <w:p w14:paraId="5EFAFC92" w14:textId="29A819B6" w:rsidR="008520A6" w:rsidRPr="001D5AEC" w:rsidRDefault="008520A6" w:rsidP="008520A6">
            <w:pPr>
              <w:spacing w:after="200" w:line="276" w:lineRule="auto"/>
            </w:pPr>
            <w:r w:rsidRPr="001D5AEC">
              <w:t>Europe, Middle East, North Africa</w:t>
            </w:r>
          </w:p>
        </w:tc>
        <w:tc>
          <w:tcPr>
            <w:tcW w:w="5245" w:type="dxa"/>
          </w:tcPr>
          <w:p w14:paraId="783198FC" w14:textId="08883DD4" w:rsidR="008520A6" w:rsidRPr="004D62A5" w:rsidRDefault="008520A6" w:rsidP="008520A6">
            <w:pPr>
              <w:spacing w:after="200" w:line="276" w:lineRule="auto"/>
            </w:pPr>
            <w:r>
              <w:t>Featured in poems by George Manley Hopkins and Robert Burns, although Burns’ may have been about the tree pipit, called ‘woodlark’ in Scotland.</w:t>
            </w:r>
          </w:p>
        </w:tc>
      </w:tr>
      <w:tr w:rsidR="008520A6" w:rsidRPr="004D62A5" w14:paraId="0FF1D24D" w14:textId="21C6ED5D" w:rsidTr="00FF7951">
        <w:trPr>
          <w:trHeight w:val="300"/>
        </w:trPr>
        <w:tc>
          <w:tcPr>
            <w:tcW w:w="2689" w:type="dxa"/>
            <w:noWrap/>
            <w:hideMark/>
          </w:tcPr>
          <w:p w14:paraId="5E3AC704" w14:textId="390CC0CF" w:rsidR="008520A6" w:rsidRPr="004D62A5" w:rsidRDefault="00772ACC" w:rsidP="008520A6">
            <w:pPr>
              <w:spacing w:after="200" w:line="276" w:lineRule="auto"/>
            </w:pPr>
            <w:r>
              <w:t xml:space="preserve">European </w:t>
            </w:r>
            <w:r w:rsidR="008520A6" w:rsidRPr="004D62A5">
              <w:t xml:space="preserve">Stonechat </w:t>
            </w:r>
          </w:p>
        </w:tc>
        <w:tc>
          <w:tcPr>
            <w:tcW w:w="2551" w:type="dxa"/>
          </w:tcPr>
          <w:p w14:paraId="0224F02C" w14:textId="64A087CC" w:rsidR="008520A6" w:rsidRPr="001D5AEC" w:rsidRDefault="00772ACC" w:rsidP="008520A6">
            <w:pPr>
              <w:spacing w:after="200" w:line="276" w:lineRule="auto"/>
            </w:pPr>
            <w:r w:rsidRPr="001D5AEC">
              <w:t>Europe, north Africa</w:t>
            </w:r>
          </w:p>
        </w:tc>
        <w:tc>
          <w:tcPr>
            <w:tcW w:w="5245" w:type="dxa"/>
          </w:tcPr>
          <w:p w14:paraId="678CDF53" w14:textId="00F9C56D" w:rsidR="008520A6" w:rsidRPr="004D62A5" w:rsidRDefault="008520A6" w:rsidP="008520A6">
            <w:pPr>
              <w:spacing w:after="200" w:line="276" w:lineRule="auto"/>
            </w:pPr>
          </w:p>
        </w:tc>
      </w:tr>
      <w:tr w:rsidR="008520A6" w:rsidRPr="004D62A5" w14:paraId="4885C591" w14:textId="22606B7D" w:rsidTr="00FF7951">
        <w:trPr>
          <w:trHeight w:val="300"/>
        </w:trPr>
        <w:tc>
          <w:tcPr>
            <w:tcW w:w="2689" w:type="dxa"/>
            <w:noWrap/>
            <w:hideMark/>
          </w:tcPr>
          <w:p w14:paraId="4B1D9263" w14:textId="61CFF0B6" w:rsidR="008520A6" w:rsidRPr="004D62A5" w:rsidRDefault="00A15A5B" w:rsidP="008520A6">
            <w:pPr>
              <w:spacing w:after="200" w:line="276" w:lineRule="auto"/>
            </w:pPr>
            <w:r>
              <w:t>Eurasian s</w:t>
            </w:r>
            <w:r w:rsidR="008520A6" w:rsidRPr="004D62A5">
              <w:t>kylark</w:t>
            </w:r>
          </w:p>
        </w:tc>
        <w:tc>
          <w:tcPr>
            <w:tcW w:w="2551" w:type="dxa"/>
          </w:tcPr>
          <w:p w14:paraId="524AF15A" w14:textId="1493A783" w:rsidR="008520A6" w:rsidRPr="001D5AEC" w:rsidRDefault="008520A6" w:rsidP="008520A6">
            <w:pPr>
              <w:spacing w:after="200" w:line="276" w:lineRule="auto"/>
            </w:pPr>
            <w:r w:rsidRPr="001D5AEC">
              <w:t>Europe, Asia, North African mountains</w:t>
            </w:r>
          </w:p>
        </w:tc>
        <w:tc>
          <w:tcPr>
            <w:tcW w:w="5245" w:type="dxa"/>
          </w:tcPr>
          <w:p w14:paraId="2C4F65AE" w14:textId="77777777" w:rsidR="008520A6" w:rsidRDefault="008520A6" w:rsidP="008520A6">
            <w:pPr>
              <w:spacing w:after="200" w:line="276" w:lineRule="auto"/>
            </w:pPr>
            <w:r>
              <w:t>As the first bird to sing in the morning, it disturbs people’s sleep and causes lovers to part.</w:t>
            </w:r>
          </w:p>
          <w:p w14:paraId="6808694F" w14:textId="7FE7151D" w:rsidR="008520A6" w:rsidRPr="004D62A5" w:rsidRDefault="008520A6" w:rsidP="008520A6">
            <w:pPr>
              <w:spacing w:after="200" w:line="276" w:lineRule="auto"/>
            </w:pPr>
            <w:r>
              <w:t>In France, it is a gossip and isn’t trusted to keep secrets. It also carries bad news.</w:t>
            </w:r>
          </w:p>
        </w:tc>
      </w:tr>
      <w:tr w:rsidR="008520A6" w:rsidRPr="004D62A5" w14:paraId="48E17673" w14:textId="25BCDFCE" w:rsidTr="00FF7951">
        <w:trPr>
          <w:trHeight w:val="300"/>
        </w:trPr>
        <w:tc>
          <w:tcPr>
            <w:tcW w:w="2689" w:type="dxa"/>
            <w:noWrap/>
            <w:hideMark/>
          </w:tcPr>
          <w:p w14:paraId="4EF93134" w14:textId="7BDF28A5" w:rsidR="008520A6" w:rsidRPr="004D62A5" w:rsidRDefault="008520A6" w:rsidP="008520A6">
            <w:pPr>
              <w:spacing w:after="200" w:line="276" w:lineRule="auto"/>
            </w:pPr>
            <w:r w:rsidRPr="004D62A5">
              <w:t>Crossbill</w:t>
            </w:r>
            <w:r>
              <w:t xml:space="preserve"> (Common or red crossbill)</w:t>
            </w:r>
            <w:r w:rsidRPr="004D62A5">
              <w:t xml:space="preserve"> </w:t>
            </w:r>
          </w:p>
        </w:tc>
        <w:tc>
          <w:tcPr>
            <w:tcW w:w="2551" w:type="dxa"/>
          </w:tcPr>
          <w:p w14:paraId="1CC1EA5E" w14:textId="396D2CA3" w:rsidR="008520A6" w:rsidRPr="001D5AEC" w:rsidRDefault="008520A6" w:rsidP="008520A6">
            <w:pPr>
              <w:spacing w:after="200" w:line="276" w:lineRule="auto"/>
            </w:pPr>
            <w:r w:rsidRPr="001D5AEC">
              <w:t>Europe and Asia</w:t>
            </w:r>
          </w:p>
        </w:tc>
        <w:tc>
          <w:tcPr>
            <w:tcW w:w="5245" w:type="dxa"/>
          </w:tcPr>
          <w:p w14:paraId="59E2AF16" w14:textId="0D46BF04" w:rsidR="008520A6" w:rsidRPr="004D62A5" w:rsidRDefault="008520A6" w:rsidP="008520A6">
            <w:pPr>
              <w:spacing w:after="200" w:line="276" w:lineRule="auto"/>
            </w:pPr>
            <w:r>
              <w:t>Medieval northern European belief that it bent its beak trying to remove the nails from Jesus’ cross, and it is red because of hid blood.</w:t>
            </w:r>
          </w:p>
        </w:tc>
      </w:tr>
      <w:tr w:rsidR="008520A6" w:rsidRPr="004D62A5" w14:paraId="24A6F6D0" w14:textId="6863C33E" w:rsidTr="00FF7951">
        <w:trPr>
          <w:trHeight w:val="300"/>
        </w:trPr>
        <w:tc>
          <w:tcPr>
            <w:tcW w:w="2689" w:type="dxa"/>
            <w:noWrap/>
            <w:hideMark/>
          </w:tcPr>
          <w:p w14:paraId="0C89FC76" w14:textId="6A750A88" w:rsidR="008520A6" w:rsidRPr="004D62A5" w:rsidRDefault="008520A6" w:rsidP="008520A6">
            <w:pPr>
              <w:spacing w:after="200" w:line="276" w:lineRule="auto"/>
            </w:pPr>
            <w:r w:rsidRPr="004D62A5">
              <w:t>Nightjar</w:t>
            </w:r>
          </w:p>
        </w:tc>
        <w:tc>
          <w:tcPr>
            <w:tcW w:w="2551" w:type="dxa"/>
          </w:tcPr>
          <w:p w14:paraId="415F6ECE" w14:textId="6EFBC5DD" w:rsidR="008520A6" w:rsidRPr="001D5AEC" w:rsidRDefault="008520A6" w:rsidP="008520A6">
            <w:pPr>
              <w:spacing w:after="200" w:line="276" w:lineRule="auto"/>
            </w:pPr>
            <w:r w:rsidRPr="001D5AEC">
              <w:t>Migrates between Europe/Asia and Africa</w:t>
            </w:r>
          </w:p>
        </w:tc>
        <w:tc>
          <w:tcPr>
            <w:tcW w:w="5245" w:type="dxa"/>
          </w:tcPr>
          <w:p w14:paraId="5DE72ED7" w14:textId="091CC16C" w:rsidR="008520A6" w:rsidRDefault="008520A6" w:rsidP="008520A6">
            <w:pPr>
              <w:spacing w:after="200" w:line="276" w:lineRule="auto"/>
            </w:pPr>
            <w:r>
              <w:t>Goat-sucker, lich fowl, gabble ratchet, corpse hound.</w:t>
            </w:r>
          </w:p>
          <w:p w14:paraId="5B2B56A8" w14:textId="08FCD12A" w:rsidR="008520A6" w:rsidRDefault="008520A6" w:rsidP="008520A6">
            <w:pPr>
              <w:spacing w:after="200" w:line="276" w:lineRule="auto"/>
            </w:pPr>
            <w:r>
              <w:t>A common belief was that they suckled milk from goats, leaving none for the kids or even making the nanny goats blind.</w:t>
            </w:r>
          </w:p>
          <w:p w14:paraId="6E4FE024" w14:textId="77777777" w:rsidR="008520A6" w:rsidRDefault="008520A6" w:rsidP="008520A6">
            <w:pPr>
              <w:spacing w:after="200" w:line="276" w:lineRule="auto"/>
            </w:pPr>
            <w:r>
              <w:t>The souls of unbaptised children were doomed to fly as nightjars until Judgement Day.</w:t>
            </w:r>
          </w:p>
          <w:p w14:paraId="56462313" w14:textId="38E96EE4" w:rsidR="008520A6" w:rsidRPr="004D62A5" w:rsidRDefault="008520A6" w:rsidP="008520A6">
            <w:pPr>
              <w:spacing w:after="200" w:line="276" w:lineRule="auto"/>
            </w:pPr>
          </w:p>
        </w:tc>
      </w:tr>
      <w:tr w:rsidR="00A577F6" w:rsidRPr="004D62A5" w14:paraId="7A303067" w14:textId="77777777" w:rsidTr="00FF7951">
        <w:trPr>
          <w:trHeight w:val="300"/>
        </w:trPr>
        <w:tc>
          <w:tcPr>
            <w:tcW w:w="2689" w:type="dxa"/>
            <w:noWrap/>
          </w:tcPr>
          <w:p w14:paraId="72E2DCFF" w14:textId="2EA1A57A" w:rsidR="00A577F6" w:rsidRPr="004D62A5" w:rsidRDefault="00A577F6" w:rsidP="008520A6">
            <w:pPr>
              <w:spacing w:after="200" w:line="276" w:lineRule="auto"/>
            </w:pPr>
            <w:r>
              <w:t>Common nighthawk</w:t>
            </w:r>
          </w:p>
        </w:tc>
        <w:tc>
          <w:tcPr>
            <w:tcW w:w="2551" w:type="dxa"/>
          </w:tcPr>
          <w:p w14:paraId="04451D60" w14:textId="1D4FFE64" w:rsidR="00A577F6" w:rsidRPr="001D5AEC" w:rsidRDefault="00A577F6" w:rsidP="008520A6">
            <w:pPr>
              <w:spacing w:after="200" w:line="276" w:lineRule="auto"/>
            </w:pPr>
            <w:r w:rsidRPr="001D5AEC">
              <w:t>North, central and South America, the Caribbean</w:t>
            </w:r>
          </w:p>
        </w:tc>
        <w:tc>
          <w:tcPr>
            <w:tcW w:w="5245" w:type="dxa"/>
          </w:tcPr>
          <w:p w14:paraId="14DDB460" w14:textId="77777777" w:rsidR="00A577F6" w:rsidRDefault="00A577F6" w:rsidP="008520A6">
            <w:pPr>
              <w:spacing w:after="200" w:line="276" w:lineRule="auto"/>
            </w:pPr>
            <w:r>
              <w:t>Bull-bat, bugeater.</w:t>
            </w:r>
          </w:p>
          <w:p w14:paraId="6A848D5E" w14:textId="2A342E2D" w:rsidR="00A577F6" w:rsidRPr="00A577F6" w:rsidRDefault="00A577F6" w:rsidP="008520A6">
            <w:pPr>
              <w:spacing w:after="200" w:line="276" w:lineRule="auto"/>
            </w:pPr>
            <w:r w:rsidRPr="00A577F6">
              <w:t xml:space="preserve">Nebraska was once called the </w:t>
            </w:r>
            <w:r>
              <w:t>Bugeater State.</w:t>
            </w:r>
          </w:p>
        </w:tc>
      </w:tr>
      <w:tr w:rsidR="008520A6" w:rsidRPr="004D62A5" w14:paraId="1399659E" w14:textId="5BBC6BEA" w:rsidTr="00FF7951">
        <w:trPr>
          <w:trHeight w:val="300"/>
        </w:trPr>
        <w:tc>
          <w:tcPr>
            <w:tcW w:w="2689" w:type="dxa"/>
            <w:noWrap/>
            <w:hideMark/>
          </w:tcPr>
          <w:p w14:paraId="34574907" w14:textId="1016D76C" w:rsidR="008520A6" w:rsidRPr="004D62A5" w:rsidRDefault="00A15A5B" w:rsidP="008520A6">
            <w:pPr>
              <w:spacing w:after="200" w:line="276" w:lineRule="auto"/>
            </w:pPr>
            <w:r>
              <w:t>Common s</w:t>
            </w:r>
            <w:r w:rsidR="008520A6" w:rsidRPr="004D62A5">
              <w:t>wift</w:t>
            </w:r>
          </w:p>
        </w:tc>
        <w:tc>
          <w:tcPr>
            <w:tcW w:w="2551" w:type="dxa"/>
          </w:tcPr>
          <w:p w14:paraId="53507F70" w14:textId="0DBFE490" w:rsidR="008520A6" w:rsidRPr="001D5AEC" w:rsidRDefault="008520A6" w:rsidP="008520A6">
            <w:pPr>
              <w:spacing w:after="200" w:line="276" w:lineRule="auto"/>
            </w:pPr>
            <w:r w:rsidRPr="001D5AEC">
              <w:t>Migrates between Europe/Asia and southern Africa</w:t>
            </w:r>
          </w:p>
        </w:tc>
        <w:tc>
          <w:tcPr>
            <w:tcW w:w="5245" w:type="dxa"/>
          </w:tcPr>
          <w:p w14:paraId="7EA1631D" w14:textId="41ED1156" w:rsidR="008520A6" w:rsidRDefault="008520A6" w:rsidP="008520A6">
            <w:pPr>
              <w:spacing w:after="200" w:line="276" w:lineRule="auto"/>
            </w:pPr>
            <w:r>
              <w:t>Devil’s bird – its call sounds like souls going to hell</w:t>
            </w:r>
          </w:p>
          <w:p w14:paraId="67AD7BCC" w14:textId="5E5F0721" w:rsidR="008520A6" w:rsidRDefault="008520A6" w:rsidP="008520A6">
            <w:pPr>
              <w:spacing w:after="200" w:line="276" w:lineRule="auto"/>
            </w:pPr>
            <w:r>
              <w:t xml:space="preserve">Scientifc name </w:t>
            </w:r>
            <w:r>
              <w:rPr>
                <w:i/>
                <w:iCs/>
              </w:rPr>
              <w:t>Apus</w:t>
            </w:r>
            <w:r>
              <w:t xml:space="preserve"> comes from the belief that they had no feet</w:t>
            </w:r>
          </w:p>
          <w:p w14:paraId="6684CBF1" w14:textId="2A8228AC" w:rsidR="008520A6" w:rsidRPr="00FD47F7" w:rsidRDefault="008520A6" w:rsidP="008520A6">
            <w:pPr>
              <w:spacing w:after="200" w:line="276" w:lineRule="auto"/>
            </w:pPr>
            <w:r>
              <w:t xml:space="preserve">They were thought to hibernate in mud or under ponds before migration was understood in Europe. </w:t>
            </w:r>
          </w:p>
        </w:tc>
      </w:tr>
      <w:tr w:rsidR="00A577F6" w:rsidRPr="004D62A5" w14:paraId="6359F841" w14:textId="77777777" w:rsidTr="00FF7951">
        <w:trPr>
          <w:trHeight w:val="300"/>
        </w:trPr>
        <w:tc>
          <w:tcPr>
            <w:tcW w:w="2689" w:type="dxa"/>
            <w:noWrap/>
          </w:tcPr>
          <w:p w14:paraId="176780BF" w14:textId="66F3134F" w:rsidR="00A577F6" w:rsidRPr="004D62A5" w:rsidRDefault="00A577F6" w:rsidP="008520A6">
            <w:pPr>
              <w:spacing w:after="200" w:line="276" w:lineRule="auto"/>
            </w:pPr>
            <w:r>
              <w:t>Alpine swift</w:t>
            </w:r>
          </w:p>
        </w:tc>
        <w:tc>
          <w:tcPr>
            <w:tcW w:w="2551" w:type="dxa"/>
          </w:tcPr>
          <w:p w14:paraId="78C2D16D" w14:textId="2AB0D32B" w:rsidR="00A577F6" w:rsidRPr="001D5AEC" w:rsidRDefault="00A577F6" w:rsidP="008520A6">
            <w:pPr>
              <w:spacing w:after="200" w:line="276" w:lineRule="auto"/>
            </w:pPr>
            <w:r w:rsidRPr="001D5AEC">
              <w:t>Southern Europe to Himalayas, central and southern Africa</w:t>
            </w:r>
          </w:p>
        </w:tc>
        <w:tc>
          <w:tcPr>
            <w:tcW w:w="5245" w:type="dxa"/>
          </w:tcPr>
          <w:p w14:paraId="64E94070" w14:textId="586F537F" w:rsidR="00A577F6" w:rsidRDefault="00A577F6" w:rsidP="00A577F6">
            <w:pPr>
              <w:spacing w:after="200" w:line="276" w:lineRule="auto"/>
            </w:pPr>
            <w:r>
              <w:t xml:space="preserve">In parts of Africa, birds that migrate are the bringers of life and the mothers of trees, which support the world. Strange trees from far away grow below their roosting places, from the seeds in their droppings. </w:t>
            </w:r>
          </w:p>
        </w:tc>
      </w:tr>
      <w:tr w:rsidR="00C100B2" w:rsidRPr="004D62A5" w14:paraId="26E76981" w14:textId="77777777" w:rsidTr="00FF7951">
        <w:trPr>
          <w:trHeight w:val="300"/>
        </w:trPr>
        <w:tc>
          <w:tcPr>
            <w:tcW w:w="2689" w:type="dxa"/>
            <w:noWrap/>
          </w:tcPr>
          <w:p w14:paraId="414E52A5" w14:textId="03D14FB0" w:rsidR="00C100B2" w:rsidRPr="004D62A5" w:rsidRDefault="00C100B2" w:rsidP="008520A6">
            <w:pPr>
              <w:spacing w:after="200" w:line="276" w:lineRule="auto"/>
            </w:pPr>
            <w:r>
              <w:lastRenderedPageBreak/>
              <w:t>Swallow</w:t>
            </w:r>
            <w:r w:rsidR="00DC22C6">
              <w:t xml:space="preserve"> </w:t>
            </w:r>
            <w:r w:rsidR="003B0F0A">
              <w:t>(</w:t>
            </w:r>
            <w:r w:rsidR="00DC22C6">
              <w:t>barn swallow</w:t>
            </w:r>
            <w:r w:rsidR="003B0F0A">
              <w:t>)</w:t>
            </w:r>
          </w:p>
        </w:tc>
        <w:tc>
          <w:tcPr>
            <w:tcW w:w="2551" w:type="dxa"/>
          </w:tcPr>
          <w:p w14:paraId="74C56439" w14:textId="1D50856D" w:rsidR="00C100B2" w:rsidRPr="001D5AEC" w:rsidRDefault="00C100B2" w:rsidP="008520A6">
            <w:pPr>
              <w:spacing w:after="200" w:line="276" w:lineRule="auto"/>
            </w:pPr>
            <w:r w:rsidRPr="001D5AEC">
              <w:t>North and South America, Europe, Asia, sub-Saharan Africa, Australia</w:t>
            </w:r>
          </w:p>
        </w:tc>
        <w:tc>
          <w:tcPr>
            <w:tcW w:w="5245" w:type="dxa"/>
          </w:tcPr>
          <w:p w14:paraId="429E0DF3" w14:textId="77777777" w:rsidR="00C100B2" w:rsidRDefault="00C100B2" w:rsidP="008520A6">
            <w:pPr>
              <w:spacing w:after="200" w:line="276" w:lineRule="auto"/>
            </w:pPr>
            <w:r>
              <w:t>Thought to hibernate in caves, trees or mud, not migrate. Or even fly to the moon.</w:t>
            </w:r>
          </w:p>
          <w:p w14:paraId="53A2C835" w14:textId="352349C3" w:rsidR="00DC22C6" w:rsidRDefault="00C100B2" w:rsidP="008520A6">
            <w:pPr>
              <w:spacing w:after="200" w:line="276" w:lineRule="auto"/>
            </w:pPr>
            <w:r>
              <w:t>They can carry bad luck or freckles away</w:t>
            </w:r>
            <w:r w:rsidR="00DC22C6">
              <w:t>.</w:t>
            </w:r>
          </w:p>
        </w:tc>
      </w:tr>
      <w:tr w:rsidR="008520A6" w:rsidRPr="004D62A5" w14:paraId="5A815D3D" w14:textId="0F90D7E3" w:rsidTr="00FF7951">
        <w:trPr>
          <w:trHeight w:val="300"/>
        </w:trPr>
        <w:tc>
          <w:tcPr>
            <w:tcW w:w="2689" w:type="dxa"/>
            <w:noWrap/>
            <w:hideMark/>
          </w:tcPr>
          <w:p w14:paraId="7EDC0A3A" w14:textId="3D601B75" w:rsidR="008520A6" w:rsidRPr="004D62A5" w:rsidRDefault="008520A6" w:rsidP="008520A6">
            <w:pPr>
              <w:spacing w:after="200" w:line="276" w:lineRule="auto"/>
            </w:pPr>
            <w:r w:rsidRPr="004D62A5">
              <w:t>Rock dove</w:t>
            </w:r>
          </w:p>
        </w:tc>
        <w:tc>
          <w:tcPr>
            <w:tcW w:w="2551" w:type="dxa"/>
          </w:tcPr>
          <w:p w14:paraId="76A7DE07" w14:textId="73268766" w:rsidR="008520A6" w:rsidRPr="001D5AEC" w:rsidRDefault="008520A6" w:rsidP="008520A6">
            <w:pPr>
              <w:spacing w:after="200" w:line="276" w:lineRule="auto"/>
            </w:pPr>
            <w:r w:rsidRPr="001D5AEC">
              <w:t>Worldwide. Originally only southern Europe and North Africa to India</w:t>
            </w:r>
          </w:p>
        </w:tc>
        <w:tc>
          <w:tcPr>
            <w:tcW w:w="5245" w:type="dxa"/>
          </w:tcPr>
          <w:p w14:paraId="42B6D231" w14:textId="42A34398" w:rsidR="008520A6" w:rsidRPr="004D62A5" w:rsidRDefault="008520A6" w:rsidP="008520A6">
            <w:pPr>
              <w:spacing w:after="200" w:line="276" w:lineRule="auto"/>
            </w:pPr>
            <w:r>
              <w:t>Tales of seven pigeons or doves feature in Spanish, Portuguese and Italian fairytales</w:t>
            </w:r>
          </w:p>
        </w:tc>
      </w:tr>
      <w:tr w:rsidR="00A577F6" w:rsidRPr="004D62A5" w14:paraId="73E7156F" w14:textId="77777777" w:rsidTr="00FF7951">
        <w:trPr>
          <w:trHeight w:val="300"/>
        </w:trPr>
        <w:tc>
          <w:tcPr>
            <w:tcW w:w="2689" w:type="dxa"/>
            <w:noWrap/>
          </w:tcPr>
          <w:p w14:paraId="7133F901" w14:textId="74EB4FB7" w:rsidR="00A577F6" w:rsidRPr="004D62A5" w:rsidRDefault="00A577F6" w:rsidP="008520A6">
            <w:pPr>
              <w:spacing w:after="200" w:line="276" w:lineRule="auto"/>
            </w:pPr>
            <w:r>
              <w:t>Zebra dove</w:t>
            </w:r>
          </w:p>
        </w:tc>
        <w:tc>
          <w:tcPr>
            <w:tcW w:w="2551" w:type="dxa"/>
          </w:tcPr>
          <w:p w14:paraId="71E483BC" w14:textId="4238EF68" w:rsidR="00A577F6" w:rsidRPr="001D5AEC" w:rsidRDefault="00A577F6" w:rsidP="00A577F6">
            <w:pPr>
              <w:spacing w:after="200" w:line="276" w:lineRule="auto"/>
            </w:pPr>
            <w:r w:rsidRPr="001D5AEC">
              <w:t>Thailand, Myanmar, Indonesia.</w:t>
            </w:r>
            <w:r w:rsidRPr="001D5AEC">
              <w:br/>
              <w:t>Introduced around Indian and Pacific Oceans.</w:t>
            </w:r>
          </w:p>
        </w:tc>
        <w:tc>
          <w:tcPr>
            <w:tcW w:w="5245" w:type="dxa"/>
          </w:tcPr>
          <w:p w14:paraId="2D5AADE3" w14:textId="77777777" w:rsidR="00A577F6" w:rsidRDefault="00931116" w:rsidP="008520A6">
            <w:pPr>
              <w:spacing w:after="200" w:line="276" w:lineRule="auto"/>
            </w:pPr>
            <w:r>
              <w:t>Popular pets in Indonesia and Thailand, competitions held to find the best singer.</w:t>
            </w:r>
          </w:p>
          <w:p w14:paraId="669EC48C" w14:textId="7FC9A2DE" w:rsidR="00931116" w:rsidRDefault="00931116" w:rsidP="008520A6">
            <w:pPr>
              <w:spacing w:after="200" w:line="276" w:lineRule="auto"/>
            </w:pPr>
            <w:r>
              <w:t>Stories involving Prince Joko Mangu from the Sunda Kingdom of Java, and a person being transformed into a zebra dove.</w:t>
            </w:r>
          </w:p>
        </w:tc>
      </w:tr>
      <w:tr w:rsidR="008520A6" w:rsidRPr="004D62A5" w14:paraId="29A8A04B" w14:textId="7AAA7A83" w:rsidTr="00FF7951">
        <w:trPr>
          <w:trHeight w:val="300"/>
        </w:trPr>
        <w:tc>
          <w:tcPr>
            <w:tcW w:w="2689" w:type="dxa"/>
            <w:noWrap/>
            <w:hideMark/>
          </w:tcPr>
          <w:p w14:paraId="2FE2C4E7" w14:textId="058E6DC5" w:rsidR="008520A6" w:rsidRPr="004D62A5" w:rsidRDefault="008520A6" w:rsidP="008520A6">
            <w:pPr>
              <w:spacing w:after="200" w:line="276" w:lineRule="auto"/>
            </w:pPr>
            <w:r w:rsidRPr="004D62A5">
              <w:t>Hoopoe</w:t>
            </w:r>
            <w:r>
              <w:t xml:space="preserve"> (Eurasian hoopoe)</w:t>
            </w:r>
          </w:p>
        </w:tc>
        <w:tc>
          <w:tcPr>
            <w:tcW w:w="2551" w:type="dxa"/>
          </w:tcPr>
          <w:p w14:paraId="3DD95111" w14:textId="2A8BC490" w:rsidR="008520A6" w:rsidRPr="001D5AEC" w:rsidRDefault="008520A6" w:rsidP="008520A6">
            <w:pPr>
              <w:spacing w:after="200" w:line="276" w:lineRule="auto"/>
            </w:pPr>
            <w:r w:rsidRPr="001D5AEC">
              <w:t xml:space="preserve">Europe and Asia, parts of Africa </w:t>
            </w:r>
          </w:p>
        </w:tc>
        <w:tc>
          <w:tcPr>
            <w:tcW w:w="5245" w:type="dxa"/>
          </w:tcPr>
          <w:p w14:paraId="28635AD6" w14:textId="77777777" w:rsidR="008520A6" w:rsidRDefault="008520A6" w:rsidP="008520A6">
            <w:pPr>
              <w:spacing w:after="200" w:line="276" w:lineRule="auto"/>
            </w:pPr>
            <w:r>
              <w:t>A stone from a hoopoe can force a sleeping person to tell all the bad they have done</w:t>
            </w:r>
          </w:p>
          <w:p w14:paraId="6FA1F238" w14:textId="48904DE7" w:rsidR="008520A6" w:rsidRDefault="008520A6" w:rsidP="008520A6">
            <w:pPr>
              <w:spacing w:after="200" w:line="276" w:lineRule="auto"/>
            </w:pPr>
            <w:r>
              <w:t>Ancient Greeks believed it was able to magicall</w:t>
            </w:r>
            <w:r w:rsidR="00A64037">
              <w:t>y</w:t>
            </w:r>
            <w:r>
              <w:t xml:space="preserve"> open locks or remove stuck objects</w:t>
            </w:r>
          </w:p>
          <w:p w14:paraId="792AF630" w14:textId="3C4DDE55" w:rsidR="00A64037" w:rsidRPr="004D62A5" w:rsidRDefault="008520A6" w:rsidP="008520A6">
            <w:pPr>
              <w:spacing w:after="200" w:line="276" w:lineRule="auto"/>
            </w:pPr>
            <w:r>
              <w:t>Estonian belief that its song predicts the death of many people or cattle</w:t>
            </w:r>
          </w:p>
        </w:tc>
      </w:tr>
      <w:tr w:rsidR="008520A6" w:rsidRPr="004D62A5" w14:paraId="19BA58ED" w14:textId="0033805C" w:rsidTr="00FF7951">
        <w:trPr>
          <w:trHeight w:val="300"/>
        </w:trPr>
        <w:tc>
          <w:tcPr>
            <w:tcW w:w="2689" w:type="dxa"/>
            <w:noWrap/>
          </w:tcPr>
          <w:p w14:paraId="451A36EF" w14:textId="77777777" w:rsidR="008520A6" w:rsidRPr="004D62A5" w:rsidRDefault="008520A6" w:rsidP="008520A6">
            <w:pPr>
              <w:spacing w:after="200" w:line="276" w:lineRule="auto"/>
            </w:pPr>
            <w:r w:rsidRPr="004D62A5">
              <w:t>Hen harrier</w:t>
            </w:r>
          </w:p>
        </w:tc>
        <w:tc>
          <w:tcPr>
            <w:tcW w:w="2551" w:type="dxa"/>
          </w:tcPr>
          <w:p w14:paraId="7A4ED368" w14:textId="77777777" w:rsidR="008520A6" w:rsidRPr="001D5AEC" w:rsidRDefault="008520A6" w:rsidP="008520A6">
            <w:pPr>
              <w:spacing w:after="200" w:line="276" w:lineRule="auto"/>
            </w:pPr>
            <w:r w:rsidRPr="001D5AEC">
              <w:t>Central and Eastern Europe.</w:t>
            </w:r>
          </w:p>
          <w:p w14:paraId="255FD2D9" w14:textId="3D1133B1" w:rsidR="008520A6" w:rsidRPr="001D5AEC" w:rsidRDefault="008520A6" w:rsidP="008520A6">
            <w:pPr>
              <w:spacing w:after="200" w:line="276" w:lineRule="auto"/>
            </w:pPr>
            <w:r w:rsidRPr="001D5AEC">
              <w:t>Also migrates between northern Eurasia and southern Europe.</w:t>
            </w:r>
          </w:p>
        </w:tc>
        <w:tc>
          <w:tcPr>
            <w:tcW w:w="5245" w:type="dxa"/>
          </w:tcPr>
          <w:p w14:paraId="30876303" w14:textId="77777777" w:rsidR="008520A6" w:rsidRDefault="008520A6" w:rsidP="008520A6">
            <w:pPr>
              <w:spacing w:after="200" w:line="276" w:lineRule="auto"/>
            </w:pPr>
            <w:r>
              <w:t xml:space="preserve">In parts of Europe, a hen harrier perched on a house was a sign that three people would die </w:t>
            </w:r>
          </w:p>
          <w:p w14:paraId="52CFF2B5" w14:textId="0E280653" w:rsidR="008520A6" w:rsidRPr="004D62A5" w:rsidRDefault="008520A6" w:rsidP="008520A6">
            <w:pPr>
              <w:spacing w:after="200" w:line="276" w:lineRule="auto"/>
            </w:pPr>
          </w:p>
        </w:tc>
      </w:tr>
    </w:tbl>
    <w:p w14:paraId="239D9C96" w14:textId="708CE56E" w:rsidR="003D7249" w:rsidRDefault="003D7249" w:rsidP="0043692C"/>
    <w:p w14:paraId="43CE34BC" w14:textId="77777777" w:rsidR="009A7D49" w:rsidRDefault="009A7D49">
      <w:r>
        <w:br w:type="page"/>
      </w:r>
    </w:p>
    <w:p w14:paraId="684A9CFA" w14:textId="42AB61A8" w:rsidR="003D7249" w:rsidRDefault="003D7249" w:rsidP="0043692C">
      <w:r w:rsidRPr="009A7D49">
        <w:rPr>
          <w:highlight w:val="yellow"/>
        </w:rPr>
        <w:lastRenderedPageBreak/>
        <w:t>Your stories, myths, legends and words</w:t>
      </w:r>
      <w:r>
        <w:t xml:space="preserve"> </w:t>
      </w:r>
    </w:p>
    <w:p w14:paraId="533E0C56" w14:textId="0E6C2B84" w:rsidR="003D7249" w:rsidRDefault="003D7249" w:rsidP="0043692C"/>
    <w:tbl>
      <w:tblPr>
        <w:tblStyle w:val="TableGrid"/>
        <w:tblW w:w="0" w:type="auto"/>
        <w:tblLook w:val="04A0" w:firstRow="1" w:lastRow="0" w:firstColumn="1" w:lastColumn="0" w:noHBand="0" w:noVBand="1"/>
      </w:tblPr>
      <w:tblGrid>
        <w:gridCol w:w="4248"/>
        <w:gridCol w:w="6208"/>
      </w:tblGrid>
      <w:tr w:rsidR="00CE15CB" w14:paraId="09F658D3" w14:textId="77777777" w:rsidTr="00C65E11">
        <w:tc>
          <w:tcPr>
            <w:tcW w:w="4248" w:type="dxa"/>
          </w:tcPr>
          <w:p w14:paraId="019EE323" w14:textId="033B91AD" w:rsidR="00CE15CB" w:rsidRDefault="00CE15CB" w:rsidP="0043692C">
            <w:r>
              <w:t xml:space="preserve">Name of bird as shown in list on previous page </w:t>
            </w:r>
          </w:p>
        </w:tc>
        <w:tc>
          <w:tcPr>
            <w:tcW w:w="6208" w:type="dxa"/>
          </w:tcPr>
          <w:p w14:paraId="477C6332" w14:textId="77777777" w:rsidR="00CE15CB" w:rsidRDefault="00CE15CB" w:rsidP="0043692C"/>
        </w:tc>
      </w:tr>
    </w:tbl>
    <w:p w14:paraId="66CE2C7C" w14:textId="0E8D8078" w:rsidR="003D7249" w:rsidRDefault="003D7249" w:rsidP="0043692C"/>
    <w:p w14:paraId="658632E4" w14:textId="685B309D" w:rsidR="003D7249" w:rsidRDefault="003D7249" w:rsidP="0043692C"/>
    <w:tbl>
      <w:tblPr>
        <w:tblStyle w:val="TableGrid"/>
        <w:tblW w:w="10527" w:type="dxa"/>
        <w:tblLook w:val="04A0" w:firstRow="1" w:lastRow="0" w:firstColumn="1" w:lastColumn="0" w:noHBand="0" w:noVBand="1"/>
      </w:tblPr>
      <w:tblGrid>
        <w:gridCol w:w="4277"/>
        <w:gridCol w:w="6250"/>
      </w:tblGrid>
      <w:tr w:rsidR="00CE15CB" w14:paraId="3D0350EE" w14:textId="77777777" w:rsidTr="00C65E11">
        <w:trPr>
          <w:trHeight w:val="3382"/>
        </w:trPr>
        <w:tc>
          <w:tcPr>
            <w:tcW w:w="4277" w:type="dxa"/>
          </w:tcPr>
          <w:p w14:paraId="57B12357" w14:textId="4B766C72" w:rsidR="00CE15CB" w:rsidRDefault="00CE15CB" w:rsidP="0043692C">
            <w:r>
              <w:t xml:space="preserve">Colloquial, folk, family names you have heard </w:t>
            </w:r>
            <w:r w:rsidR="001463B7">
              <w:t>of</w:t>
            </w:r>
            <w:r w:rsidR="00D348C3">
              <w:t xml:space="preserve"> </w:t>
            </w:r>
            <w:r>
              <w:t xml:space="preserve">or have called this bird by yourself </w:t>
            </w:r>
          </w:p>
          <w:p w14:paraId="0338C9A2" w14:textId="349BFA29" w:rsidR="00CE15CB" w:rsidRDefault="00CE15CB" w:rsidP="0043692C"/>
          <w:p w14:paraId="5ED8B41D" w14:textId="5DDFA2B6" w:rsidR="00CE15CB" w:rsidRDefault="001463B7" w:rsidP="0043692C">
            <w:r>
              <w:t>e.</w:t>
            </w:r>
            <w:r w:rsidR="00CE15CB">
              <w:t>g</w:t>
            </w:r>
            <w:r>
              <w:t>.</w:t>
            </w:r>
            <w:r w:rsidR="00CE15CB">
              <w:t xml:space="preserve"> In my family we call partridges “</w:t>
            </w:r>
            <w:r w:rsidR="00D348C3">
              <w:t>Alans</w:t>
            </w:r>
            <w:r w:rsidR="00CE15CB">
              <w:t xml:space="preserve">” due to Alan </w:t>
            </w:r>
            <w:r>
              <w:t>P</w:t>
            </w:r>
            <w:r w:rsidR="00CE15CB">
              <w:t>artridge.</w:t>
            </w:r>
          </w:p>
          <w:p w14:paraId="7CB55888" w14:textId="5412430E" w:rsidR="00CE15CB" w:rsidRDefault="00CE15CB" w:rsidP="0043692C"/>
          <w:p w14:paraId="5BA34E6B" w14:textId="77777777" w:rsidR="00CE15CB" w:rsidRDefault="00CE15CB" w:rsidP="0043692C"/>
          <w:p w14:paraId="155FD541" w14:textId="6AE1135F" w:rsidR="00CE15CB" w:rsidRDefault="00CE15CB" w:rsidP="0043692C"/>
        </w:tc>
        <w:tc>
          <w:tcPr>
            <w:tcW w:w="6250" w:type="dxa"/>
          </w:tcPr>
          <w:p w14:paraId="1884E2F3" w14:textId="77777777" w:rsidR="00CE15CB" w:rsidRDefault="00CE15CB" w:rsidP="0043692C"/>
        </w:tc>
      </w:tr>
    </w:tbl>
    <w:p w14:paraId="0D64E46F" w14:textId="729C314A" w:rsidR="003D7249" w:rsidRDefault="003D7249" w:rsidP="0043692C"/>
    <w:p w14:paraId="6D1BE236" w14:textId="61C2150C" w:rsidR="003D7249" w:rsidRDefault="003D7249" w:rsidP="0043692C"/>
    <w:tbl>
      <w:tblPr>
        <w:tblStyle w:val="TableGrid"/>
        <w:tblW w:w="0" w:type="auto"/>
        <w:tblLook w:val="04A0" w:firstRow="1" w:lastRow="0" w:firstColumn="1" w:lastColumn="0" w:noHBand="0" w:noVBand="1"/>
      </w:tblPr>
      <w:tblGrid>
        <w:gridCol w:w="4248"/>
        <w:gridCol w:w="6208"/>
      </w:tblGrid>
      <w:tr w:rsidR="00C65E11" w14:paraId="7999F785" w14:textId="77777777" w:rsidTr="00C65E11">
        <w:tc>
          <w:tcPr>
            <w:tcW w:w="4248" w:type="dxa"/>
          </w:tcPr>
          <w:p w14:paraId="3A050100" w14:textId="77777777" w:rsidR="00C65E11" w:rsidRDefault="00C65E11" w:rsidP="0043692C">
            <w:r>
              <w:t>Any stories, myths, legends, cultural significance of the bird</w:t>
            </w:r>
          </w:p>
          <w:p w14:paraId="5462972B" w14:textId="77777777" w:rsidR="00C65E11" w:rsidRDefault="00C65E11" w:rsidP="0043692C"/>
          <w:p w14:paraId="00D8DD8C" w14:textId="77777777" w:rsidR="00C65E11" w:rsidRDefault="00C65E11" w:rsidP="0043692C"/>
          <w:p w14:paraId="1B6DD463" w14:textId="77777777" w:rsidR="00C65E11" w:rsidRDefault="00C65E11" w:rsidP="0043692C"/>
          <w:p w14:paraId="588B233F" w14:textId="77777777" w:rsidR="00C65E11" w:rsidRDefault="00C65E11" w:rsidP="0043692C"/>
          <w:p w14:paraId="1F5E0B32" w14:textId="77777777" w:rsidR="00C65E11" w:rsidRDefault="00C65E11" w:rsidP="0043692C"/>
          <w:p w14:paraId="39C45B0E" w14:textId="77777777" w:rsidR="00C65E11" w:rsidRDefault="00C65E11" w:rsidP="0043692C"/>
          <w:p w14:paraId="5CDF4A0C" w14:textId="77777777" w:rsidR="00C65E11" w:rsidRDefault="00C65E11" w:rsidP="0043692C"/>
          <w:p w14:paraId="18DB08BC" w14:textId="77777777" w:rsidR="00C65E11" w:rsidRDefault="00C65E11" w:rsidP="0043692C"/>
          <w:p w14:paraId="3BE4BE42" w14:textId="77777777" w:rsidR="00C65E11" w:rsidRDefault="00C65E11" w:rsidP="0043692C"/>
          <w:p w14:paraId="77E0E2B0" w14:textId="77777777" w:rsidR="00C65E11" w:rsidRDefault="00C65E11" w:rsidP="0043692C"/>
          <w:p w14:paraId="3A8A31F9" w14:textId="5163AC96" w:rsidR="00C65E11" w:rsidRDefault="00C65E11" w:rsidP="0043692C"/>
        </w:tc>
        <w:tc>
          <w:tcPr>
            <w:tcW w:w="6208" w:type="dxa"/>
          </w:tcPr>
          <w:p w14:paraId="62ABF319" w14:textId="77777777" w:rsidR="00C65E11" w:rsidRDefault="00C65E11" w:rsidP="0043692C"/>
        </w:tc>
      </w:tr>
    </w:tbl>
    <w:p w14:paraId="6DAE48B2" w14:textId="5227BE9D" w:rsidR="003D7249" w:rsidRDefault="003D7249" w:rsidP="0043692C"/>
    <w:tbl>
      <w:tblPr>
        <w:tblStyle w:val="TableGrid"/>
        <w:tblW w:w="0" w:type="auto"/>
        <w:tblLook w:val="04A0" w:firstRow="1" w:lastRow="0" w:firstColumn="1" w:lastColumn="0" w:noHBand="0" w:noVBand="1"/>
      </w:tblPr>
      <w:tblGrid>
        <w:gridCol w:w="4106"/>
        <w:gridCol w:w="6350"/>
      </w:tblGrid>
      <w:tr w:rsidR="00C65E11" w14:paraId="3943D8FA" w14:textId="77777777" w:rsidTr="00C65E11">
        <w:tc>
          <w:tcPr>
            <w:tcW w:w="4106" w:type="dxa"/>
          </w:tcPr>
          <w:p w14:paraId="354A6939" w14:textId="02DEB6EC" w:rsidR="00C65E11" w:rsidRDefault="00C65E11" w:rsidP="0043692C">
            <w:r>
              <w:t xml:space="preserve">Have you heard any of the names, myths, </w:t>
            </w:r>
            <w:r w:rsidR="00C267A6">
              <w:t>legends,</w:t>
            </w:r>
            <w:r>
              <w:t xml:space="preserve"> or stories shown on the table on the previous page? If so</w:t>
            </w:r>
            <w:r w:rsidR="001463B7">
              <w:t xml:space="preserve">, </w:t>
            </w:r>
            <w:r>
              <w:t>which</w:t>
            </w:r>
            <w:r w:rsidR="001463B7">
              <w:t>?</w:t>
            </w:r>
          </w:p>
        </w:tc>
        <w:tc>
          <w:tcPr>
            <w:tcW w:w="6350" w:type="dxa"/>
          </w:tcPr>
          <w:p w14:paraId="2550F58A" w14:textId="77777777" w:rsidR="00C65E11" w:rsidRDefault="00C65E11" w:rsidP="0043692C"/>
          <w:p w14:paraId="47B9E53B" w14:textId="77777777" w:rsidR="00C65E11" w:rsidRDefault="00C65E11" w:rsidP="0043692C"/>
          <w:p w14:paraId="14BA43CD" w14:textId="77777777" w:rsidR="00C65E11" w:rsidRDefault="00C65E11" w:rsidP="0043692C"/>
          <w:p w14:paraId="35EA2F48" w14:textId="77777777" w:rsidR="00C65E11" w:rsidRDefault="00C65E11" w:rsidP="0043692C"/>
          <w:p w14:paraId="3ECC8EF9" w14:textId="77777777" w:rsidR="00C65E11" w:rsidRDefault="00C65E11" w:rsidP="0043692C"/>
          <w:p w14:paraId="3512E8DE" w14:textId="77777777" w:rsidR="00C65E11" w:rsidRDefault="00C65E11" w:rsidP="0043692C"/>
          <w:p w14:paraId="0A97708E" w14:textId="77777777" w:rsidR="00C65E11" w:rsidRDefault="00C65E11" w:rsidP="0043692C"/>
          <w:p w14:paraId="2F37E262" w14:textId="77777777" w:rsidR="00C65E11" w:rsidRDefault="00C65E11" w:rsidP="0043692C"/>
          <w:p w14:paraId="7C76FFFF" w14:textId="77777777" w:rsidR="00C65E11" w:rsidRDefault="00C65E11" w:rsidP="0043692C"/>
          <w:p w14:paraId="6AB3A7E7" w14:textId="77777777" w:rsidR="00C65E11" w:rsidRDefault="00C65E11" w:rsidP="0043692C"/>
          <w:p w14:paraId="0D64D05F" w14:textId="77777777" w:rsidR="00C65E11" w:rsidRDefault="00C65E11" w:rsidP="0043692C"/>
          <w:p w14:paraId="14F3612C" w14:textId="77777777" w:rsidR="00C65E11" w:rsidRDefault="00C65E11" w:rsidP="0043692C"/>
          <w:p w14:paraId="02B372B2" w14:textId="6F9A7E7C" w:rsidR="00C65E11" w:rsidRDefault="00C65E11" w:rsidP="0043692C"/>
        </w:tc>
      </w:tr>
    </w:tbl>
    <w:p w14:paraId="4813FE00" w14:textId="0992EF39" w:rsidR="003D7249" w:rsidRDefault="003D7249" w:rsidP="0043692C"/>
    <w:p w14:paraId="117E8039" w14:textId="77777777" w:rsidR="009A7D49" w:rsidRDefault="009A7D49">
      <w:pPr>
        <w:rPr>
          <w:rFonts w:asciiTheme="majorHAnsi" w:hAnsiTheme="majorHAnsi" w:cstheme="majorHAnsi"/>
          <w:highlight w:val="yellow"/>
        </w:rPr>
      </w:pPr>
      <w:r>
        <w:rPr>
          <w:rFonts w:asciiTheme="majorHAnsi" w:hAnsiTheme="majorHAnsi" w:cstheme="majorHAnsi"/>
          <w:highlight w:val="yellow"/>
        </w:rPr>
        <w:br w:type="page"/>
      </w:r>
    </w:p>
    <w:p w14:paraId="76EFB603" w14:textId="18D07E00"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lastRenderedPageBreak/>
        <w:t>Lost Language of Nature Project: Consent form</w:t>
      </w:r>
      <w:r w:rsidRPr="003D7249">
        <w:rPr>
          <w:rFonts w:asciiTheme="majorHAnsi" w:hAnsiTheme="majorHAnsi" w:cstheme="majorHAnsi"/>
        </w:rPr>
        <w:t xml:space="preserve"> </w:t>
      </w:r>
    </w:p>
    <w:p w14:paraId="652689CC" w14:textId="77777777"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Historic collections material (documents, objects, samples, photographs) and oral history recordings are integral to our intention to preserve the history of Saffron Walden and the Uttlesford district as a whole.  </w:t>
      </w:r>
    </w:p>
    <w:p w14:paraId="128148EE" w14:textId="12551E70" w:rsidR="0043692C" w:rsidRPr="003D7249" w:rsidRDefault="0043692C" w:rsidP="0043692C">
      <w:pPr>
        <w:rPr>
          <w:rFonts w:asciiTheme="majorHAnsi" w:hAnsiTheme="majorHAnsi" w:cstheme="majorHAnsi"/>
        </w:rPr>
      </w:pPr>
      <w:r w:rsidRPr="003D7249">
        <w:rPr>
          <w:rFonts w:asciiTheme="majorHAnsi" w:hAnsiTheme="majorHAnsi" w:cstheme="majorHAnsi"/>
        </w:rPr>
        <w:t>Your image, recorded interview and any other material collected from you as part of this project will become part of the museum’s accessioned collection, where it will be preserved as a permanent public reference resource for use in research, publication, education, lectures and</w:t>
      </w:r>
      <w:r w:rsidR="001463B7">
        <w:rPr>
          <w:rFonts w:asciiTheme="majorHAnsi" w:hAnsiTheme="majorHAnsi" w:cstheme="majorHAnsi"/>
        </w:rPr>
        <w:t>,</w:t>
      </w:r>
      <w:r w:rsidRPr="003D7249">
        <w:rPr>
          <w:rFonts w:asciiTheme="majorHAnsi" w:hAnsiTheme="majorHAnsi" w:cstheme="majorHAnsi"/>
        </w:rPr>
        <w:t xml:space="preserve"> where relevant</w:t>
      </w:r>
      <w:r w:rsidR="001463B7">
        <w:rPr>
          <w:rFonts w:asciiTheme="majorHAnsi" w:hAnsiTheme="majorHAnsi" w:cstheme="majorHAnsi"/>
        </w:rPr>
        <w:t>,</w:t>
      </w:r>
      <w:r w:rsidRPr="003D7249">
        <w:rPr>
          <w:rFonts w:asciiTheme="majorHAnsi" w:hAnsiTheme="majorHAnsi" w:cstheme="majorHAnsi"/>
        </w:rPr>
        <w:t xml:space="preserve"> online.  </w:t>
      </w:r>
    </w:p>
    <w:p w14:paraId="5AB8BFAD" w14:textId="4D3F6E21" w:rsidR="0043692C" w:rsidRPr="003D7249" w:rsidRDefault="0043692C" w:rsidP="0043692C">
      <w:pPr>
        <w:rPr>
          <w:rFonts w:asciiTheme="majorHAnsi" w:hAnsiTheme="majorHAnsi" w:cstheme="majorHAnsi"/>
        </w:rPr>
      </w:pPr>
      <w:r w:rsidRPr="003D7249">
        <w:rPr>
          <w:rFonts w:asciiTheme="majorHAnsi" w:hAnsiTheme="majorHAnsi" w:cstheme="majorHAnsi"/>
        </w:rPr>
        <w:t>The purpose of this Agreement is to ensure that your contribution is added to the collections of Saffron Walden Museum in strict accordance with your wishes.</w:t>
      </w:r>
    </w:p>
    <w:p w14:paraId="5F6C4029" w14:textId="5B9A7B44"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t>This Agreement is made between Saffron Walden Museum (“the Museum”) and you (“the project participant”) and your parent or guardian if you are under 18 years old</w:t>
      </w:r>
      <w:r w:rsidRPr="003D7249">
        <w:rPr>
          <w:rFonts w:asciiTheme="majorHAnsi" w:hAnsiTheme="majorHAnsi" w:cstheme="majorHAnsi"/>
        </w:rPr>
        <w:t>:</w:t>
      </w:r>
    </w:p>
    <w:p w14:paraId="5E685145" w14:textId="5A3CC922"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Your name:…….………………………………………..………………………………………………… </w:t>
      </w:r>
    </w:p>
    <w:p w14:paraId="7B7E24C1" w14:textId="68FD0340"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Your address:……………………………………………………..………………………………………. </w:t>
      </w:r>
    </w:p>
    <w:p w14:paraId="60768A93" w14:textId="17F96329"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in regard to the material collected on: </w:t>
      </w:r>
    </w:p>
    <w:p w14:paraId="5C108834" w14:textId="6016471C" w:rsidR="0043692C" w:rsidRPr="003D7249" w:rsidRDefault="0043692C" w:rsidP="0043692C">
      <w:pPr>
        <w:rPr>
          <w:rFonts w:asciiTheme="majorHAnsi" w:hAnsiTheme="majorHAnsi" w:cstheme="majorHAnsi"/>
        </w:rPr>
      </w:pPr>
      <w:r w:rsidRPr="003D7249">
        <w:rPr>
          <w:rFonts w:asciiTheme="majorHAnsi" w:hAnsiTheme="majorHAnsi" w:cstheme="majorHAnsi"/>
        </w:rPr>
        <w:t>Date(s):……………………………………………………..</w:t>
      </w:r>
    </w:p>
    <w:p w14:paraId="01460744" w14:textId="110E1A96"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Declaration: I, the Project Participant and my parent or guardian if under the age of </w:t>
      </w:r>
      <w:r w:rsidR="00E1567E" w:rsidRPr="003D7249">
        <w:rPr>
          <w:rFonts w:asciiTheme="majorHAnsi" w:hAnsiTheme="majorHAnsi" w:cstheme="majorHAnsi"/>
        </w:rPr>
        <w:t>18, confirm</w:t>
      </w:r>
      <w:r w:rsidRPr="003D7249">
        <w:rPr>
          <w:rFonts w:asciiTheme="majorHAnsi" w:hAnsiTheme="majorHAnsi" w:cstheme="majorHAnsi"/>
        </w:rPr>
        <w:t xml:space="preserve"> that I have consented to take part in the collection of material and recording of my memories and hereby assign to the Museum all copyright in my contribution for use in all and any media for the purposes of this project and the collection of historical data.  I understand that this will not affect my moral right to be identified as the ‘performer’ in accordance with the Copyright, Design and Patents Act 1988.</w:t>
      </w:r>
    </w:p>
    <w:p w14:paraId="76915D0B" w14:textId="77777777"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If you do not wish to assign your copyright to the Museum, or you wish to limit public access to your contribution, please state these conditions here: </w:t>
      </w:r>
    </w:p>
    <w:p w14:paraId="67DBBFFD" w14:textId="55E0D4E6"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 </w:t>
      </w:r>
    </w:p>
    <w:p w14:paraId="4FDBB11E" w14:textId="2D54540C"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This Agreement will be governed by and construed in accordance with English law and the jurisdiction of the English courts. </w:t>
      </w:r>
    </w:p>
    <w:p w14:paraId="78690D0D" w14:textId="172917B2"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Both parties shall, by signing below, indicate acceptance of the Agreement. </w:t>
      </w:r>
    </w:p>
    <w:p w14:paraId="74452D57" w14:textId="7E6B2AEB"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t>By or on behalf of the Project Participant:</w:t>
      </w:r>
    </w:p>
    <w:p w14:paraId="402A34D3" w14:textId="528A4162"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t>Signed project participant:</w:t>
      </w:r>
      <w:r w:rsidRPr="003D7249">
        <w:rPr>
          <w:rFonts w:asciiTheme="majorHAnsi" w:hAnsiTheme="majorHAnsi" w:cstheme="majorHAnsi"/>
        </w:rPr>
        <w:t xml:space="preserve"> ............................................................................................................................ </w:t>
      </w:r>
    </w:p>
    <w:p w14:paraId="3BD32996" w14:textId="77777777" w:rsidR="0043692C" w:rsidRPr="003D7249" w:rsidRDefault="0043692C" w:rsidP="0043692C">
      <w:pPr>
        <w:rPr>
          <w:rFonts w:asciiTheme="majorHAnsi" w:hAnsiTheme="majorHAnsi" w:cstheme="majorHAnsi"/>
        </w:rPr>
      </w:pPr>
      <w:r w:rsidRPr="003D7249">
        <w:rPr>
          <w:rFonts w:asciiTheme="majorHAnsi" w:hAnsiTheme="majorHAnsi" w:cstheme="majorHAnsi"/>
        </w:rPr>
        <w:t>Name in block capitals: .....................................................................</w:t>
      </w:r>
    </w:p>
    <w:p w14:paraId="6BDFE573" w14:textId="2EEF264D" w:rsidR="0043692C" w:rsidRPr="003D7249" w:rsidRDefault="0043692C" w:rsidP="0043692C">
      <w:pPr>
        <w:rPr>
          <w:rFonts w:asciiTheme="majorHAnsi" w:hAnsiTheme="majorHAnsi" w:cstheme="majorHAnsi"/>
        </w:rPr>
      </w:pPr>
      <w:r w:rsidRPr="003D7249">
        <w:rPr>
          <w:rFonts w:asciiTheme="majorHAnsi" w:hAnsiTheme="majorHAnsi" w:cstheme="majorHAnsi"/>
        </w:rPr>
        <w:t>Date: ………………</w:t>
      </w:r>
    </w:p>
    <w:p w14:paraId="485372F8" w14:textId="279D2467"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t>Signed parent or guardian (if under 18) :</w:t>
      </w:r>
      <w:r w:rsidRPr="003D7249">
        <w:rPr>
          <w:rFonts w:asciiTheme="majorHAnsi" w:hAnsiTheme="majorHAnsi" w:cstheme="majorHAnsi"/>
        </w:rPr>
        <w:t xml:space="preserve"> …………………………………………………………………………………………………….</w:t>
      </w:r>
    </w:p>
    <w:p w14:paraId="1B8FC602" w14:textId="77777777" w:rsidR="0043692C" w:rsidRPr="003D7249" w:rsidRDefault="0043692C" w:rsidP="0043692C">
      <w:pPr>
        <w:rPr>
          <w:rFonts w:asciiTheme="majorHAnsi" w:hAnsiTheme="majorHAnsi" w:cstheme="majorHAnsi"/>
        </w:rPr>
      </w:pPr>
      <w:r w:rsidRPr="003D7249">
        <w:rPr>
          <w:rFonts w:asciiTheme="majorHAnsi" w:hAnsiTheme="majorHAnsi" w:cstheme="majorHAnsi"/>
        </w:rPr>
        <w:t>Name in block capitals: .....................................................................</w:t>
      </w:r>
    </w:p>
    <w:p w14:paraId="446E5C79" w14:textId="3E4942AD"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Date: ……………… </w:t>
      </w:r>
    </w:p>
    <w:p w14:paraId="58DE79A1" w14:textId="77777777" w:rsidR="0043692C" w:rsidRPr="003D7249" w:rsidRDefault="0043692C" w:rsidP="0043692C">
      <w:pPr>
        <w:rPr>
          <w:rFonts w:asciiTheme="majorHAnsi" w:hAnsiTheme="majorHAnsi" w:cstheme="majorHAnsi"/>
        </w:rPr>
      </w:pPr>
    </w:p>
    <w:p w14:paraId="41C01A06" w14:textId="5077CC46" w:rsidR="0043692C" w:rsidRPr="003D7249" w:rsidRDefault="0043692C" w:rsidP="0043692C">
      <w:pPr>
        <w:rPr>
          <w:rFonts w:asciiTheme="majorHAnsi" w:hAnsiTheme="majorHAnsi" w:cstheme="majorHAnsi"/>
        </w:rPr>
      </w:pPr>
      <w:r w:rsidRPr="003D7249">
        <w:rPr>
          <w:rFonts w:asciiTheme="majorHAnsi" w:hAnsiTheme="majorHAnsi" w:cstheme="majorHAnsi"/>
          <w:highlight w:val="yellow"/>
        </w:rPr>
        <w:t>On behalf of Saffron Walden Museum:</w:t>
      </w:r>
      <w:r w:rsidRPr="003D7249">
        <w:rPr>
          <w:rFonts w:asciiTheme="majorHAnsi" w:hAnsiTheme="majorHAnsi" w:cstheme="majorHAnsi"/>
        </w:rPr>
        <w:t xml:space="preserve"> </w:t>
      </w:r>
    </w:p>
    <w:p w14:paraId="52B25A11" w14:textId="1EE47AD7" w:rsidR="0043692C" w:rsidRPr="003D7249" w:rsidRDefault="0043692C" w:rsidP="0043692C">
      <w:pPr>
        <w:rPr>
          <w:rFonts w:asciiTheme="majorHAnsi" w:hAnsiTheme="majorHAnsi" w:cstheme="majorHAnsi"/>
        </w:rPr>
      </w:pPr>
      <w:r w:rsidRPr="003D7249">
        <w:rPr>
          <w:rFonts w:asciiTheme="majorHAnsi" w:hAnsiTheme="majorHAnsi" w:cstheme="majorHAnsi"/>
        </w:rPr>
        <w:t xml:space="preserve">Signed: ........................................................................................................................... </w:t>
      </w:r>
    </w:p>
    <w:p w14:paraId="63CC254C" w14:textId="77777777" w:rsidR="0043692C" w:rsidRPr="003D7249" w:rsidRDefault="0043692C" w:rsidP="0043692C">
      <w:pPr>
        <w:rPr>
          <w:rFonts w:asciiTheme="majorHAnsi" w:hAnsiTheme="majorHAnsi" w:cstheme="majorHAnsi"/>
        </w:rPr>
      </w:pPr>
      <w:r w:rsidRPr="003D7249">
        <w:rPr>
          <w:rFonts w:asciiTheme="majorHAnsi" w:hAnsiTheme="majorHAnsi" w:cstheme="majorHAnsi"/>
        </w:rPr>
        <w:t>Name in block capitals: .....................................................................</w:t>
      </w:r>
    </w:p>
    <w:p w14:paraId="2134F85E" w14:textId="36C53A92" w:rsidR="005F5D3D" w:rsidRPr="003D7249" w:rsidRDefault="0043692C">
      <w:pPr>
        <w:rPr>
          <w:rFonts w:asciiTheme="majorHAnsi" w:hAnsiTheme="majorHAnsi" w:cstheme="majorHAnsi"/>
        </w:rPr>
      </w:pPr>
      <w:r w:rsidRPr="003D7249">
        <w:rPr>
          <w:rFonts w:asciiTheme="majorHAnsi" w:hAnsiTheme="majorHAnsi" w:cstheme="majorHAnsi"/>
        </w:rPr>
        <w:t>Date: ….……………</w:t>
      </w:r>
    </w:p>
    <w:sectPr w:rsidR="005F5D3D" w:rsidRPr="003D7249" w:rsidSect="003D724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D3"/>
    <w:rsid w:val="00056076"/>
    <w:rsid w:val="00063DB1"/>
    <w:rsid w:val="000A7FAB"/>
    <w:rsid w:val="00123D2D"/>
    <w:rsid w:val="001463B7"/>
    <w:rsid w:val="001812DF"/>
    <w:rsid w:val="001D5AEC"/>
    <w:rsid w:val="001E05AD"/>
    <w:rsid w:val="00210E89"/>
    <w:rsid w:val="002E33E2"/>
    <w:rsid w:val="002F28F0"/>
    <w:rsid w:val="003836C4"/>
    <w:rsid w:val="003B05C2"/>
    <w:rsid w:val="003B0F0A"/>
    <w:rsid w:val="003B5600"/>
    <w:rsid w:val="003D4CBE"/>
    <w:rsid w:val="003D7249"/>
    <w:rsid w:val="003F6E32"/>
    <w:rsid w:val="0043692C"/>
    <w:rsid w:val="00474021"/>
    <w:rsid w:val="004804C8"/>
    <w:rsid w:val="00480AE7"/>
    <w:rsid w:val="004830BC"/>
    <w:rsid w:val="004A2B53"/>
    <w:rsid w:val="004A602D"/>
    <w:rsid w:val="004B71CA"/>
    <w:rsid w:val="004D62A5"/>
    <w:rsid w:val="004E1675"/>
    <w:rsid w:val="004F7600"/>
    <w:rsid w:val="00500E42"/>
    <w:rsid w:val="00512DC2"/>
    <w:rsid w:val="00522E69"/>
    <w:rsid w:val="00557820"/>
    <w:rsid w:val="00564EC5"/>
    <w:rsid w:val="00587221"/>
    <w:rsid w:val="005C3E0E"/>
    <w:rsid w:val="005F5D3D"/>
    <w:rsid w:val="00612263"/>
    <w:rsid w:val="00620B2C"/>
    <w:rsid w:val="00673CEB"/>
    <w:rsid w:val="00674920"/>
    <w:rsid w:val="0068452F"/>
    <w:rsid w:val="00685630"/>
    <w:rsid w:val="006922AF"/>
    <w:rsid w:val="006B64C5"/>
    <w:rsid w:val="006C0EE2"/>
    <w:rsid w:val="006C7CDC"/>
    <w:rsid w:val="006D42BA"/>
    <w:rsid w:val="006F3579"/>
    <w:rsid w:val="00772ACC"/>
    <w:rsid w:val="0077617E"/>
    <w:rsid w:val="007822BF"/>
    <w:rsid w:val="007D003E"/>
    <w:rsid w:val="007F2920"/>
    <w:rsid w:val="00821793"/>
    <w:rsid w:val="008520A6"/>
    <w:rsid w:val="00885630"/>
    <w:rsid w:val="0089115C"/>
    <w:rsid w:val="008E2C38"/>
    <w:rsid w:val="00931116"/>
    <w:rsid w:val="00981647"/>
    <w:rsid w:val="009A7D49"/>
    <w:rsid w:val="009A7D69"/>
    <w:rsid w:val="009B76E8"/>
    <w:rsid w:val="009C1CB5"/>
    <w:rsid w:val="009E67CB"/>
    <w:rsid w:val="00A15A5B"/>
    <w:rsid w:val="00A41AE2"/>
    <w:rsid w:val="00A51623"/>
    <w:rsid w:val="00A577F6"/>
    <w:rsid w:val="00A64037"/>
    <w:rsid w:val="00A64412"/>
    <w:rsid w:val="00A933EA"/>
    <w:rsid w:val="00AA4C87"/>
    <w:rsid w:val="00B13197"/>
    <w:rsid w:val="00B37BD3"/>
    <w:rsid w:val="00B813D2"/>
    <w:rsid w:val="00BB24B6"/>
    <w:rsid w:val="00BC146B"/>
    <w:rsid w:val="00BE2D04"/>
    <w:rsid w:val="00C01814"/>
    <w:rsid w:val="00C100B2"/>
    <w:rsid w:val="00C267A6"/>
    <w:rsid w:val="00C35DB0"/>
    <w:rsid w:val="00C65E11"/>
    <w:rsid w:val="00C87A50"/>
    <w:rsid w:val="00C91995"/>
    <w:rsid w:val="00CE15CB"/>
    <w:rsid w:val="00CE1F0E"/>
    <w:rsid w:val="00CE65C9"/>
    <w:rsid w:val="00CF18AF"/>
    <w:rsid w:val="00D204D1"/>
    <w:rsid w:val="00D348C3"/>
    <w:rsid w:val="00D3602F"/>
    <w:rsid w:val="00D5748B"/>
    <w:rsid w:val="00D60707"/>
    <w:rsid w:val="00D95FBC"/>
    <w:rsid w:val="00DB3885"/>
    <w:rsid w:val="00DB3D07"/>
    <w:rsid w:val="00DC22C6"/>
    <w:rsid w:val="00DF04B5"/>
    <w:rsid w:val="00E1567E"/>
    <w:rsid w:val="00E17DC5"/>
    <w:rsid w:val="00E25EF4"/>
    <w:rsid w:val="00E534A5"/>
    <w:rsid w:val="00E65097"/>
    <w:rsid w:val="00E94F4C"/>
    <w:rsid w:val="00EE543A"/>
    <w:rsid w:val="00F45E6E"/>
    <w:rsid w:val="00F5542B"/>
    <w:rsid w:val="00FD47F7"/>
    <w:rsid w:val="00FD5726"/>
    <w:rsid w:val="00F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9765"/>
  <w15:chartTrackingRefBased/>
  <w15:docId w15:val="{58CBA4F3-F483-43F6-8705-EA77953D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D864-D94E-435E-B44A-539359AF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10</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Pratt</dc:creator>
  <cp:keywords/>
  <dc:description/>
  <cp:lastModifiedBy>James Lumbard</cp:lastModifiedBy>
  <cp:revision>18</cp:revision>
  <cp:lastPrinted>2022-02-13T16:27:00Z</cp:lastPrinted>
  <dcterms:created xsi:type="dcterms:W3CDTF">2022-02-02T14:04:00Z</dcterms:created>
  <dcterms:modified xsi:type="dcterms:W3CDTF">2022-02-25T16:28:00Z</dcterms:modified>
</cp:coreProperties>
</file>